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442" w:rsidRPr="007C7004" w:rsidRDefault="000A7442" w:rsidP="000A7442">
      <w:pPr>
        <w:pStyle w:val="11"/>
        <w:numPr>
          <w:ilvl w:val="1"/>
          <w:numId w:val="6"/>
        </w:numPr>
        <w:tabs>
          <w:tab w:val="right" w:pos="14570"/>
        </w:tabs>
        <w:rPr>
          <w:sz w:val="24"/>
          <w:szCs w:val="24"/>
        </w:rPr>
      </w:pPr>
      <w:bookmarkStart w:id="0" w:name="_Toc476652991"/>
      <w:r>
        <w:t xml:space="preserve"> Приложение 4:</w:t>
      </w:r>
      <w:bookmarkEnd w:id="0"/>
      <w:r>
        <w:t xml:space="preserve"> </w:t>
      </w:r>
      <w:r w:rsidR="00715BC2">
        <w:t>Порядок</w:t>
      </w:r>
      <w:r w:rsidRPr="007C7004">
        <w:t xml:space="preserve"> оценок заявок участников закупочной процедуры.</w:t>
      </w:r>
    </w:p>
    <w:p w:rsidR="000A7442" w:rsidRDefault="000A7442" w:rsidP="0085649F"/>
    <w:tbl>
      <w:tblPr>
        <w:tblW w:w="7719" w:type="dxa"/>
        <w:tblInd w:w="103" w:type="dxa"/>
        <w:tblLook w:val="04A0" w:firstRow="1" w:lastRow="0" w:firstColumn="1" w:lastColumn="0" w:noHBand="0" w:noVBand="1"/>
      </w:tblPr>
      <w:tblGrid>
        <w:gridCol w:w="3861"/>
        <w:gridCol w:w="3858"/>
      </w:tblGrid>
      <w:tr w:rsidR="0085649F" w:rsidRPr="00DE3B6B" w:rsidTr="00FE715E">
        <w:trPr>
          <w:trHeight w:val="3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5649F" w:rsidRPr="00DE3B6B" w:rsidRDefault="0085649F" w:rsidP="00FE715E">
            <w:r w:rsidRPr="00DE3B6B">
              <w:t>Вид критерия оценки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49F" w:rsidRPr="00DE3B6B" w:rsidRDefault="0085649F" w:rsidP="00FE715E">
            <w:pPr>
              <w:rPr>
                <w:bCs/>
              </w:rPr>
            </w:pPr>
            <w:r w:rsidRPr="00DE3B6B">
              <w:rPr>
                <w:bCs/>
              </w:rPr>
              <w:t>Значимость (вес) критерия оценки</w:t>
            </w:r>
          </w:p>
        </w:tc>
      </w:tr>
      <w:tr w:rsidR="0085649F" w:rsidRPr="00DE3B6B" w:rsidTr="00FE715E">
        <w:trPr>
          <w:trHeight w:val="3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49F" w:rsidRPr="00DE3B6B" w:rsidRDefault="0085649F" w:rsidP="00FE715E">
            <w:pPr>
              <w:rPr>
                <w:b/>
                <w:bCs/>
              </w:rPr>
            </w:pPr>
            <w:r w:rsidRPr="00DE3B6B">
              <w:rPr>
                <w:b/>
              </w:rPr>
              <w:t>Ценовой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9F" w:rsidRPr="00DE3B6B" w:rsidRDefault="00AD06EB" w:rsidP="00FE715E">
            <w:pPr>
              <w:rPr>
                <w:b/>
                <w:bCs/>
              </w:rPr>
            </w:pPr>
            <w:r>
              <w:rPr>
                <w:b/>
                <w:bCs/>
              </w:rPr>
              <w:t>60% (В =0,6</w:t>
            </w:r>
            <w:r w:rsidR="0085649F" w:rsidRPr="00DE3B6B">
              <w:rPr>
                <w:b/>
                <w:bCs/>
              </w:rPr>
              <w:t>)</w:t>
            </w:r>
          </w:p>
        </w:tc>
      </w:tr>
      <w:tr w:rsidR="0085649F" w:rsidRPr="00DE3B6B" w:rsidTr="00FE715E">
        <w:trPr>
          <w:trHeight w:val="3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49F" w:rsidRPr="00DE3B6B" w:rsidRDefault="0085649F" w:rsidP="00FE715E">
            <w:pPr>
              <w:rPr>
                <w:b/>
                <w:bCs/>
              </w:rPr>
            </w:pPr>
            <w:r w:rsidRPr="00DE3B6B">
              <w:rPr>
                <w:b/>
              </w:rPr>
              <w:t>Неценовой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9F" w:rsidRPr="00DE3B6B" w:rsidRDefault="00AD06EB" w:rsidP="00FE715E">
            <w:pPr>
              <w:rPr>
                <w:b/>
                <w:bCs/>
              </w:rPr>
            </w:pPr>
            <w:r>
              <w:rPr>
                <w:b/>
                <w:bCs/>
              </w:rPr>
              <w:t>40% (В=0,4</w:t>
            </w:r>
            <w:r w:rsidR="0085649F" w:rsidRPr="00DE3B6B">
              <w:rPr>
                <w:b/>
                <w:bCs/>
              </w:rPr>
              <w:t>)</w:t>
            </w:r>
          </w:p>
        </w:tc>
      </w:tr>
      <w:tr w:rsidR="0085649F" w:rsidRPr="00DE3B6B" w:rsidTr="00FE715E">
        <w:trPr>
          <w:trHeight w:val="3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49F" w:rsidRPr="00DE3B6B" w:rsidRDefault="0085649F" w:rsidP="00FE715E">
            <w:pPr>
              <w:rPr>
                <w:b/>
                <w:bCs/>
              </w:rPr>
            </w:pPr>
            <w:r w:rsidRPr="00DE3B6B">
              <w:rPr>
                <w:b/>
                <w:bCs/>
              </w:rPr>
              <w:t>Всего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9F" w:rsidRPr="00DE3B6B" w:rsidRDefault="0085649F" w:rsidP="00FE715E">
            <w:pPr>
              <w:rPr>
                <w:b/>
                <w:bCs/>
              </w:rPr>
            </w:pPr>
            <w:r w:rsidRPr="00DE3B6B">
              <w:rPr>
                <w:b/>
                <w:bCs/>
              </w:rPr>
              <w:t>100% (В=1)</w:t>
            </w:r>
          </w:p>
        </w:tc>
      </w:tr>
    </w:tbl>
    <w:p w:rsidR="0085649F" w:rsidRDefault="0085649F" w:rsidP="0085649F">
      <w:pPr>
        <w:pStyle w:val="11"/>
        <w:numPr>
          <w:ilvl w:val="0"/>
          <w:numId w:val="0"/>
        </w:numPr>
      </w:pPr>
    </w:p>
    <w:tbl>
      <w:tblPr>
        <w:tblStyle w:val="a7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1701"/>
        <w:gridCol w:w="992"/>
        <w:gridCol w:w="1134"/>
        <w:gridCol w:w="1559"/>
        <w:gridCol w:w="6663"/>
      </w:tblGrid>
      <w:tr w:rsidR="0085649F" w:rsidRPr="006572B8" w:rsidTr="005B5386">
        <w:trPr>
          <w:cantSplit/>
        </w:trPr>
        <w:tc>
          <w:tcPr>
            <w:tcW w:w="567" w:type="dxa"/>
            <w:vMerge w:val="restart"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Номер критерия оценки в структуре</w:t>
            </w:r>
          </w:p>
        </w:tc>
        <w:tc>
          <w:tcPr>
            <w:tcW w:w="1418" w:type="dxa"/>
            <w:vMerge w:val="restart"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Вид критерия оценки</w:t>
            </w:r>
          </w:p>
        </w:tc>
        <w:tc>
          <w:tcPr>
            <w:tcW w:w="3827" w:type="dxa"/>
            <w:gridSpan w:val="3"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Наименование критерия оценки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Значимость критерия оценки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Содержание частного критерия оценки</w:t>
            </w:r>
          </w:p>
        </w:tc>
        <w:tc>
          <w:tcPr>
            <w:tcW w:w="6663" w:type="dxa"/>
            <w:vMerge w:val="restart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ind w:left="-80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Расчет оценки предпочтительности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8209CF">
              <w:rPr>
                <w:i/>
                <w:sz w:val="18"/>
                <w:szCs w:val="18"/>
                <w:lang w:val="en-US" w:eastAsia="ru-RU"/>
              </w:rPr>
              <w:t>i</w:t>
            </w:r>
            <w:r w:rsidRPr="008209CF">
              <w:rPr>
                <w:sz w:val="18"/>
                <w:szCs w:val="18"/>
                <w:lang w:eastAsia="ru-RU"/>
              </w:rPr>
              <w:t>-</w:t>
            </w:r>
            <w:r>
              <w:rPr>
                <w:sz w:val="18"/>
                <w:szCs w:val="18"/>
                <w:lang w:eastAsia="ru-RU"/>
              </w:rPr>
              <w:t>й заявки</w:t>
            </w:r>
          </w:p>
        </w:tc>
      </w:tr>
      <w:tr w:rsidR="001B650F" w:rsidRPr="006572B8" w:rsidTr="005B5386">
        <w:trPr>
          <w:cantSplit/>
        </w:trPr>
        <w:tc>
          <w:tcPr>
            <w:tcW w:w="567" w:type="dxa"/>
            <w:vMerge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 xml:space="preserve">критерий оценки </w:t>
            </w:r>
            <w:r>
              <w:rPr>
                <w:sz w:val="18"/>
                <w:szCs w:val="18"/>
                <w:lang w:eastAsia="ru-RU"/>
              </w:rPr>
              <w:t>нулевого</w:t>
            </w:r>
            <w:r w:rsidRPr="006572B8">
              <w:rPr>
                <w:sz w:val="18"/>
                <w:szCs w:val="18"/>
                <w:lang w:eastAsia="ru-RU"/>
              </w:rPr>
              <w:t xml:space="preserve"> уровня</w:t>
            </w:r>
          </w:p>
        </w:tc>
        <w:tc>
          <w:tcPr>
            <w:tcW w:w="1701" w:type="dxa"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критерий оценки первого уровня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критерий оценки второго уровня</w:t>
            </w:r>
          </w:p>
        </w:tc>
        <w:tc>
          <w:tcPr>
            <w:tcW w:w="1134" w:type="dxa"/>
            <w:vMerge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663" w:type="dxa"/>
            <w:vMerge/>
            <w:shd w:val="clear" w:color="auto" w:fill="D5DCE4" w:themeFill="text2" w:themeFillTint="33"/>
          </w:tcPr>
          <w:p w:rsidR="0085649F" w:rsidRPr="006572B8" w:rsidRDefault="0085649F" w:rsidP="00FE715E">
            <w:pPr>
              <w:pStyle w:val="3"/>
              <w:keepNext/>
              <w:spacing w:before="40" w:after="40" w:line="240" w:lineRule="auto"/>
              <w:ind w:left="-8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761364" w:rsidRPr="006572B8" w:rsidTr="005B5386">
        <w:tc>
          <w:tcPr>
            <w:tcW w:w="567" w:type="dxa"/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18" w:type="dxa"/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Неценовой первого уровня</w:t>
            </w:r>
          </w:p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(</w:t>
            </w:r>
            <w:r w:rsidRPr="006572B8">
              <w:rPr>
                <w:sz w:val="18"/>
                <w:szCs w:val="18"/>
                <w:lang w:eastAsia="ru-RU"/>
              </w:rPr>
              <w:t>частный</w:t>
            </w:r>
            <w:r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</w:tcPr>
          <w:p w:rsidR="00F12146" w:rsidRPr="00272F78" w:rsidRDefault="00F12146" w:rsidP="00F12146">
            <w:pPr>
              <w:pStyle w:val="3"/>
              <w:spacing w:before="40" w:after="4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Н</w:t>
            </w:r>
            <w:r w:rsidRPr="00DC2F55">
              <w:rPr>
                <w:sz w:val="18"/>
                <w:szCs w:val="18"/>
                <w:lang w:eastAsia="ru-RU"/>
              </w:rPr>
              <w:t xml:space="preserve">еценовая предпочтительности </w:t>
            </w:r>
            <w:r>
              <w:rPr>
                <w:sz w:val="18"/>
                <w:szCs w:val="18"/>
                <w:lang w:eastAsia="ru-RU"/>
              </w:rPr>
              <w:t xml:space="preserve">заявки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03771D">
              <w:rPr>
                <w:b/>
                <w:sz w:val="18"/>
                <w:szCs w:val="18"/>
                <w:lang w:eastAsia="ru-RU"/>
              </w:rPr>
              <w:t xml:space="preserve">Успешный опыт выполнения </w:t>
            </w:r>
            <w:r>
              <w:rPr>
                <w:b/>
                <w:sz w:val="18"/>
                <w:szCs w:val="18"/>
                <w:lang w:eastAsia="ru-RU"/>
              </w:rPr>
              <w:t>работ услуг</w:t>
            </w:r>
            <w:r w:rsidRPr="0003771D">
              <w:rPr>
                <w:b/>
                <w:sz w:val="18"/>
                <w:szCs w:val="18"/>
                <w:lang w:eastAsia="ru-RU"/>
              </w:rPr>
              <w:t xml:space="preserve">, </w:t>
            </w:r>
            <w:r>
              <w:rPr>
                <w:b/>
                <w:sz w:val="18"/>
                <w:szCs w:val="18"/>
                <w:lang w:eastAsia="ru-RU"/>
              </w:rPr>
              <w:t>анало</w:t>
            </w:r>
            <w:r w:rsidRPr="00327C7F">
              <w:rPr>
                <w:b/>
                <w:sz w:val="18"/>
                <w:szCs w:val="18"/>
                <w:lang w:eastAsia="ru-RU"/>
              </w:rPr>
              <w:t>гичной</w:t>
            </w:r>
            <w:r w:rsidRPr="0003771D">
              <w:rPr>
                <w:b/>
                <w:sz w:val="18"/>
                <w:szCs w:val="18"/>
                <w:lang w:eastAsia="ru-RU"/>
              </w:rPr>
              <w:t xml:space="preserve"> предмету закупки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i/>
                <w:sz w:val="18"/>
                <w:szCs w:val="18"/>
                <w:lang w:eastAsia="ru-RU"/>
              </w:rPr>
            </w:pPr>
            <w:r w:rsidRPr="006572B8">
              <w:rPr>
                <w:i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 xml:space="preserve"> В</w:t>
            </w:r>
            <w:r>
              <w:rPr>
                <w:sz w:val="18"/>
                <w:szCs w:val="18"/>
                <w:vertAlign w:val="subscript"/>
                <w:lang w:eastAsia="ru-RU"/>
              </w:rPr>
              <w:t>1</w:t>
            </w:r>
            <w:r w:rsidRPr="006572B8">
              <w:rPr>
                <w:sz w:val="18"/>
                <w:szCs w:val="18"/>
                <w:lang w:eastAsia="ru-RU"/>
              </w:rPr>
              <w:t xml:space="preserve"> = 0,</w:t>
            </w:r>
            <w:r>
              <w:rPr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Pr="005B5386" w:rsidRDefault="00F12146" w:rsidP="005B5386">
            <w:pPr>
              <w:pStyle w:val="3"/>
              <w:spacing w:before="40" w:after="4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B5386">
              <w:rPr>
                <w:sz w:val="20"/>
                <w:szCs w:val="20"/>
                <w:lang w:eastAsia="ru-RU"/>
              </w:rPr>
              <w:t>Чем выше к</w:t>
            </w:r>
            <w:r w:rsidRPr="005B5386">
              <w:rPr>
                <w:sz w:val="20"/>
                <w:szCs w:val="20"/>
              </w:rPr>
              <w:t xml:space="preserve">оличество представленных в заявке участника исполненных договоров и актов приема-передачи за два года, предшествующих закупке, </w:t>
            </w:r>
            <w:r w:rsidR="005B5386" w:rsidRPr="005B5386">
              <w:rPr>
                <w:b/>
                <w:sz w:val="18"/>
                <w:szCs w:val="18"/>
                <w:lang w:eastAsia="ru-RU"/>
              </w:rPr>
              <w:t>тем лучше заявка (до ограничивающего предела).</w:t>
            </w:r>
          </w:p>
        </w:tc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5B5386" w:rsidRPr="005B5386" w:rsidRDefault="005B5386" w:rsidP="005B5386">
            <w:pPr>
              <w:pStyle w:val="3"/>
              <w:spacing w:before="0" w:line="240" w:lineRule="auto"/>
              <w:ind w:left="-80"/>
              <w:jc w:val="left"/>
              <w:outlineLvl w:val="4"/>
              <w:rPr>
                <w:sz w:val="20"/>
                <w:szCs w:val="20"/>
                <w:lang w:eastAsia="ru-RU"/>
              </w:rPr>
            </w:pPr>
            <w:r w:rsidRPr="005B5386">
              <w:rPr>
                <w:sz w:val="20"/>
                <w:szCs w:val="20"/>
                <w:lang w:eastAsia="ru-RU"/>
              </w:rPr>
              <w:t>Расчет оценки предпочтительности по частному критерию «</w:t>
            </w:r>
            <w:r w:rsidRPr="005B5386">
              <w:rPr>
                <w:b/>
                <w:sz w:val="20"/>
                <w:szCs w:val="20"/>
                <w:lang w:eastAsia="ru-RU"/>
              </w:rPr>
              <w:t xml:space="preserve">Успешный опыт выполнения </w:t>
            </w:r>
            <w:r w:rsidR="00FE4633" w:rsidRPr="00FE4633">
              <w:rPr>
                <w:b/>
                <w:sz w:val="20"/>
                <w:szCs w:val="20"/>
                <w:lang w:eastAsia="ru-RU"/>
              </w:rPr>
              <w:t>работ услуг</w:t>
            </w:r>
            <w:r w:rsidRPr="005B5386">
              <w:rPr>
                <w:b/>
                <w:sz w:val="20"/>
                <w:szCs w:val="20"/>
                <w:lang w:eastAsia="ru-RU"/>
              </w:rPr>
              <w:t>, аналогичной предмету закупки</w:t>
            </w:r>
            <w:r w:rsidRPr="005B5386">
              <w:rPr>
                <w:sz w:val="20"/>
                <w:szCs w:val="20"/>
                <w:lang w:eastAsia="ru-RU"/>
              </w:rPr>
              <w:t>» (по методу «Математическая формула», Тип 1):</w:t>
            </w:r>
          </w:p>
          <w:p w:rsidR="005B5386" w:rsidRPr="005B5386" w:rsidRDefault="005B5386" w:rsidP="005B5386">
            <w:pPr>
              <w:numPr>
                <w:ilvl w:val="4"/>
                <w:numId w:val="1"/>
              </w:numPr>
              <w:tabs>
                <w:tab w:val="num" w:pos="360"/>
              </w:tabs>
              <w:spacing w:before="0" w:line="360" w:lineRule="exact"/>
              <w:ind w:left="-80" w:firstLine="0"/>
              <w:outlineLvl w:val="4"/>
              <w:rPr>
                <w:b/>
                <w:sz w:val="20"/>
                <w:szCs w:val="20"/>
                <w:lang w:val="en-US"/>
              </w:rPr>
            </w:pPr>
            <w:r w:rsidRPr="005B5386">
              <w:rPr>
                <w:sz w:val="20"/>
                <w:szCs w:val="20"/>
                <w:lang w:eastAsia="ru-RU"/>
              </w:rPr>
              <w:t>Б</w:t>
            </w:r>
            <w:r w:rsidRPr="005B5386">
              <w:rPr>
                <w:sz w:val="20"/>
                <w:szCs w:val="20"/>
                <w:vertAlign w:val="subscript"/>
                <w:lang w:val="en-US" w:eastAsia="ru-RU"/>
              </w:rPr>
              <w:t>1,i</w:t>
            </w:r>
            <w:r w:rsidRPr="005B5386">
              <w:rPr>
                <w:sz w:val="20"/>
                <w:szCs w:val="20"/>
                <w:lang w:val="en-US"/>
              </w:rPr>
              <w:t xml:space="preserve"> = Ni/Nma</w:t>
            </w:r>
            <w:r w:rsidRPr="005B5386">
              <w:rPr>
                <w:sz w:val="20"/>
                <w:szCs w:val="20"/>
              </w:rPr>
              <w:t>х</w:t>
            </w:r>
            <w:r w:rsidRPr="005B5386">
              <w:rPr>
                <w:sz w:val="20"/>
                <w:szCs w:val="20"/>
                <w:lang w:val="en-US"/>
              </w:rPr>
              <w:t>*5</w:t>
            </w:r>
          </w:p>
          <w:p w:rsidR="005B5386" w:rsidRPr="005B5386" w:rsidRDefault="005B5386" w:rsidP="005B5386">
            <w:pPr>
              <w:numPr>
                <w:ilvl w:val="4"/>
                <w:numId w:val="1"/>
              </w:numPr>
              <w:tabs>
                <w:tab w:val="num" w:pos="360"/>
              </w:tabs>
              <w:spacing w:before="0" w:line="360" w:lineRule="exact"/>
              <w:ind w:left="-80" w:firstLine="0"/>
              <w:outlineLvl w:val="4"/>
              <w:rPr>
                <w:sz w:val="20"/>
                <w:szCs w:val="20"/>
                <w:lang w:val="en-US"/>
              </w:rPr>
            </w:pPr>
            <w:r w:rsidRPr="005B5386">
              <w:rPr>
                <w:sz w:val="20"/>
                <w:szCs w:val="20"/>
              </w:rPr>
              <w:t>где</w:t>
            </w:r>
            <w:r w:rsidRPr="005B5386">
              <w:rPr>
                <w:sz w:val="20"/>
                <w:szCs w:val="20"/>
                <w:lang w:val="en-US"/>
              </w:rPr>
              <w:t>:</w:t>
            </w:r>
          </w:p>
          <w:p w:rsidR="005B5386" w:rsidRPr="005B5386" w:rsidRDefault="005B5386" w:rsidP="005B538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outlineLvl w:val="4"/>
              <w:rPr>
                <w:sz w:val="20"/>
                <w:szCs w:val="20"/>
                <w:lang w:eastAsia="ru-RU"/>
              </w:rPr>
            </w:pPr>
            <w:r w:rsidRPr="005B5386">
              <w:rPr>
                <w:sz w:val="20"/>
                <w:szCs w:val="20"/>
                <w:lang w:eastAsia="ru-RU"/>
              </w:rPr>
              <w:t>Б</w:t>
            </w:r>
            <w:r w:rsidRPr="005B5386">
              <w:rPr>
                <w:sz w:val="20"/>
                <w:szCs w:val="20"/>
                <w:vertAlign w:val="subscript"/>
                <w:lang w:eastAsia="ru-RU"/>
              </w:rPr>
              <w:t>1,</w:t>
            </w:r>
            <w:r w:rsidRPr="005B5386">
              <w:rPr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5B5386">
              <w:rPr>
                <w:sz w:val="20"/>
                <w:szCs w:val="20"/>
                <w:lang w:eastAsia="ru-RU"/>
              </w:rPr>
              <w:tab/>
              <w:t>–</w:t>
            </w:r>
            <w:r w:rsidRPr="005B5386">
              <w:rPr>
                <w:sz w:val="20"/>
                <w:szCs w:val="20"/>
                <w:lang w:eastAsia="ru-RU"/>
              </w:rPr>
              <w:tab/>
              <w:t xml:space="preserve">оценка предпочтительности </w:t>
            </w:r>
            <w:r w:rsidRPr="005B5386">
              <w:rPr>
                <w:i/>
                <w:sz w:val="20"/>
                <w:szCs w:val="20"/>
                <w:lang w:val="en-US" w:eastAsia="ru-RU"/>
              </w:rPr>
              <w:t>i</w:t>
            </w:r>
            <w:r w:rsidRPr="005B5386">
              <w:rPr>
                <w:i/>
                <w:sz w:val="20"/>
                <w:szCs w:val="20"/>
                <w:lang w:eastAsia="ru-RU"/>
              </w:rPr>
              <w:t>-</w:t>
            </w:r>
            <w:r w:rsidRPr="005B5386">
              <w:rPr>
                <w:sz w:val="20"/>
                <w:szCs w:val="20"/>
                <w:lang w:eastAsia="ru-RU"/>
              </w:rPr>
              <w:t>й заявки по критерию «</w:t>
            </w:r>
            <w:r w:rsidRPr="005B5386">
              <w:rPr>
                <w:b/>
                <w:sz w:val="20"/>
                <w:szCs w:val="20"/>
                <w:lang w:eastAsia="ru-RU"/>
              </w:rPr>
              <w:t xml:space="preserve">Успешный опыт выполнения </w:t>
            </w:r>
            <w:r w:rsidR="00FE4633" w:rsidRPr="00FE4633">
              <w:rPr>
                <w:b/>
                <w:sz w:val="20"/>
                <w:szCs w:val="20"/>
                <w:lang w:eastAsia="ru-RU"/>
              </w:rPr>
              <w:t>работ услуг</w:t>
            </w:r>
            <w:r w:rsidRPr="005B5386">
              <w:rPr>
                <w:b/>
                <w:sz w:val="20"/>
                <w:szCs w:val="20"/>
                <w:lang w:eastAsia="ru-RU"/>
              </w:rPr>
              <w:t>, аналогичной предмету закупки</w:t>
            </w:r>
            <w:r w:rsidRPr="005B5386">
              <w:rPr>
                <w:sz w:val="20"/>
                <w:szCs w:val="20"/>
                <w:lang w:eastAsia="ru-RU"/>
              </w:rPr>
              <w:t>» в баллах.</w:t>
            </w:r>
          </w:p>
          <w:p w:rsidR="005B5386" w:rsidRPr="005B5386" w:rsidRDefault="005B5386" w:rsidP="005B5386">
            <w:pPr>
              <w:numPr>
                <w:ilvl w:val="4"/>
                <w:numId w:val="1"/>
              </w:numPr>
              <w:tabs>
                <w:tab w:val="num" w:pos="360"/>
              </w:tabs>
              <w:spacing w:before="0" w:line="360" w:lineRule="exact"/>
              <w:ind w:left="-80" w:firstLine="0"/>
              <w:outlineLvl w:val="4"/>
              <w:rPr>
                <w:sz w:val="20"/>
                <w:szCs w:val="20"/>
              </w:rPr>
            </w:pPr>
            <w:r w:rsidRPr="005B5386">
              <w:rPr>
                <w:sz w:val="20"/>
                <w:szCs w:val="20"/>
              </w:rPr>
              <w:t>Ni – количество представленных в i-й заявке участника исполненных договоров и актов приема-передачи к ним количественный показатель по критерию участника</w:t>
            </w:r>
          </w:p>
          <w:p w:rsidR="005B5386" w:rsidRPr="005B5386" w:rsidRDefault="005B5386" w:rsidP="005B5386">
            <w:pPr>
              <w:numPr>
                <w:ilvl w:val="4"/>
                <w:numId w:val="1"/>
              </w:numPr>
              <w:tabs>
                <w:tab w:val="num" w:pos="360"/>
              </w:tabs>
              <w:spacing w:before="0" w:line="360" w:lineRule="exact"/>
              <w:ind w:left="-80" w:firstLine="0"/>
              <w:outlineLvl w:val="4"/>
              <w:rPr>
                <w:sz w:val="20"/>
                <w:szCs w:val="20"/>
              </w:rPr>
            </w:pPr>
            <w:r w:rsidRPr="005B5386">
              <w:rPr>
                <w:sz w:val="20"/>
                <w:szCs w:val="20"/>
              </w:rPr>
              <w:t>Nmaх – максимальное оцениваемое количество исполненных договоров и актов приема-передачи к ним (равное 5);</w:t>
            </w:r>
          </w:p>
          <w:p w:rsidR="005B5386" w:rsidRPr="005B5386" w:rsidRDefault="005B5386" w:rsidP="005B538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outlineLvl w:val="4"/>
              <w:rPr>
                <w:sz w:val="20"/>
                <w:szCs w:val="20"/>
                <w:lang w:eastAsia="ru-RU"/>
              </w:rPr>
            </w:pPr>
            <w:r w:rsidRPr="005B5386">
              <w:rPr>
                <w:sz w:val="20"/>
                <w:szCs w:val="20"/>
                <w:lang w:eastAsia="ru-RU"/>
              </w:rPr>
              <w:t>5</w:t>
            </w:r>
            <w:r w:rsidRPr="005B5386">
              <w:rPr>
                <w:sz w:val="20"/>
                <w:szCs w:val="20"/>
                <w:lang w:eastAsia="ru-RU"/>
              </w:rPr>
              <w:tab/>
              <w:t>–</w:t>
            </w:r>
            <w:r w:rsidRPr="005B5386">
              <w:rPr>
                <w:sz w:val="20"/>
                <w:szCs w:val="20"/>
                <w:lang w:eastAsia="ru-RU"/>
              </w:rPr>
              <w:tab/>
              <w:t>максимально возможный балл.</w:t>
            </w:r>
          </w:p>
          <w:p w:rsidR="005B5386" w:rsidRPr="005B5386" w:rsidRDefault="005B5386" w:rsidP="005B5386">
            <w:pPr>
              <w:numPr>
                <w:ilvl w:val="4"/>
                <w:numId w:val="1"/>
              </w:numPr>
              <w:tabs>
                <w:tab w:val="num" w:pos="360"/>
              </w:tabs>
              <w:spacing w:before="0" w:line="360" w:lineRule="exact"/>
              <w:ind w:left="-80" w:firstLine="0"/>
              <w:outlineLvl w:val="4"/>
              <w:rPr>
                <w:sz w:val="20"/>
                <w:szCs w:val="20"/>
              </w:rPr>
            </w:pPr>
            <w:r w:rsidRPr="005B5386">
              <w:rPr>
                <w:sz w:val="20"/>
                <w:szCs w:val="20"/>
              </w:rPr>
              <w:lastRenderedPageBreak/>
              <w:t>В случае если в составе заявки</w:t>
            </w:r>
            <w:r>
              <w:rPr>
                <w:sz w:val="20"/>
                <w:szCs w:val="20"/>
              </w:rPr>
              <w:t xml:space="preserve"> участника представлено более 5</w:t>
            </w:r>
            <w:r w:rsidRPr="005B5386">
              <w:rPr>
                <w:sz w:val="20"/>
                <w:szCs w:val="20"/>
              </w:rPr>
              <w:t xml:space="preserve"> договоров, такой участник получает максимально возможный балл равный 5.</w:t>
            </w:r>
          </w:p>
          <w:p w:rsidR="00F12146" w:rsidRPr="006572B8" w:rsidRDefault="005B5386" w:rsidP="005B5386">
            <w:pPr>
              <w:pStyle w:val="2"/>
              <w:spacing w:before="0" w:after="12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5B5386">
              <w:rPr>
                <w:sz w:val="20"/>
                <w:szCs w:val="20"/>
              </w:rPr>
              <w:t>В случае если участник в составе заявки не предоставил ни одного договора, такой участник получает балл равный 0.</w:t>
            </w:r>
          </w:p>
        </w:tc>
      </w:tr>
      <w:tr w:rsidR="00761364" w:rsidRPr="006572B8" w:rsidTr="005B5386">
        <w:tc>
          <w:tcPr>
            <w:tcW w:w="567" w:type="dxa"/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1418" w:type="dxa"/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Неценовой первого уровня</w:t>
            </w:r>
          </w:p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(</w:t>
            </w:r>
            <w:r w:rsidRPr="006572B8">
              <w:rPr>
                <w:sz w:val="18"/>
                <w:szCs w:val="18"/>
                <w:lang w:eastAsia="ru-RU"/>
              </w:rPr>
              <w:t>частный</w:t>
            </w:r>
            <w:r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</w:tcPr>
          <w:p w:rsidR="00F12146" w:rsidRPr="00272F78" w:rsidRDefault="00F12146" w:rsidP="00F12146">
            <w:pPr>
              <w:pStyle w:val="3"/>
              <w:spacing w:before="40" w:after="4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Н</w:t>
            </w:r>
            <w:r w:rsidRPr="00DC2F55">
              <w:rPr>
                <w:sz w:val="18"/>
                <w:szCs w:val="18"/>
                <w:lang w:eastAsia="ru-RU"/>
              </w:rPr>
              <w:t xml:space="preserve">еценовая предпочтительности </w:t>
            </w:r>
            <w:r>
              <w:rPr>
                <w:sz w:val="18"/>
                <w:szCs w:val="18"/>
                <w:lang w:eastAsia="ru-RU"/>
              </w:rPr>
              <w:t xml:space="preserve">заявки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12146" w:rsidRPr="00761364" w:rsidRDefault="00761A2E" w:rsidP="00F12146">
            <w:pPr>
              <w:pStyle w:val="3"/>
              <w:spacing w:before="40" w:after="4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61364">
              <w:rPr>
                <w:b/>
                <w:sz w:val="20"/>
                <w:szCs w:val="20"/>
                <w:lang w:eastAsia="ru-RU"/>
              </w:rPr>
              <w:t>Наличие квалифицированных специалистов</w:t>
            </w:r>
          </w:p>
          <w:p w:rsidR="00761A2E" w:rsidRPr="00761364" w:rsidRDefault="00761A2E" w:rsidP="00F12146">
            <w:pPr>
              <w:pStyle w:val="3"/>
              <w:spacing w:before="40" w:after="4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с предоставлением копии документов, подтверждающих наличие соответствующей квалификации (</w:t>
            </w:r>
            <w:r w:rsidR="001B650F" w:rsidRPr="00761364">
              <w:rPr>
                <w:sz w:val="20"/>
                <w:szCs w:val="20"/>
                <w:lang w:eastAsia="ru-RU"/>
              </w:rPr>
              <w:t>удостоверения), и.т.п.:</w:t>
            </w:r>
          </w:p>
          <w:p w:rsidR="001B650F" w:rsidRPr="00761364" w:rsidRDefault="001B650F" w:rsidP="001B650F">
            <w:pPr>
              <w:pStyle w:val="3"/>
              <w:spacing w:before="40" w:after="40" w:line="240" w:lineRule="auto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* Не менее 4 штукатур-маляров не менее 3 разряда со среднем профессиональным образованием соответствующего профиля.</w:t>
            </w:r>
          </w:p>
          <w:p w:rsidR="001B650F" w:rsidRDefault="001B650F" w:rsidP="001B650F">
            <w:pPr>
              <w:pStyle w:val="3"/>
              <w:spacing w:before="40" w:after="40" w:line="240" w:lineRule="auto"/>
              <w:jc w:val="left"/>
              <w:rPr>
                <w:sz w:val="18"/>
                <w:szCs w:val="18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* Не менее 2 электромонтёров с 4 и 3 группой допуска по электробезопасности.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B932CC" w:rsidRPr="00B932CC" w:rsidRDefault="00B932CC" w:rsidP="001B650F">
            <w:pPr>
              <w:pStyle w:val="3"/>
              <w:spacing w:before="40" w:after="40" w:line="240" w:lineRule="auto"/>
              <w:jc w:val="left"/>
              <w:rPr>
                <w:b/>
                <w:sz w:val="18"/>
                <w:szCs w:val="18"/>
                <w:lang w:eastAsia="ru-RU"/>
              </w:rPr>
            </w:pPr>
            <w:r w:rsidRPr="00B932CC">
              <w:rPr>
                <w:b/>
                <w:sz w:val="18"/>
                <w:szCs w:val="18"/>
                <w:lang w:eastAsia="ru-RU"/>
              </w:rPr>
              <w:t xml:space="preserve">Оформляется справкой об опыте в соответствии с требованиями п. 8.11.1. </w:t>
            </w:r>
            <w:r w:rsidRPr="00B932CC">
              <w:rPr>
                <w:b/>
                <w:sz w:val="18"/>
                <w:szCs w:val="18"/>
                <w:lang w:eastAsia="ru-RU"/>
              </w:rPr>
              <w:lastRenderedPageBreak/>
              <w:t>документации о закупке.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i/>
                <w:sz w:val="18"/>
                <w:szCs w:val="18"/>
                <w:lang w:eastAsia="ru-RU"/>
              </w:rPr>
            </w:pPr>
            <w:r w:rsidRPr="006572B8">
              <w:rPr>
                <w:i/>
                <w:sz w:val="18"/>
                <w:szCs w:val="18"/>
                <w:lang w:eastAsia="ru-RU"/>
              </w:rPr>
              <w:lastRenderedPageBreak/>
              <w:t>отсутствует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 xml:space="preserve"> В</w:t>
            </w:r>
            <w:r>
              <w:rPr>
                <w:sz w:val="18"/>
                <w:szCs w:val="18"/>
                <w:vertAlign w:val="subscript"/>
                <w:lang w:eastAsia="ru-RU"/>
              </w:rPr>
              <w:t>2</w:t>
            </w:r>
            <w:r w:rsidRPr="006572B8">
              <w:rPr>
                <w:sz w:val="18"/>
                <w:szCs w:val="18"/>
                <w:lang w:eastAsia="ru-RU"/>
              </w:rPr>
              <w:t xml:space="preserve"> = 0,</w:t>
            </w: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Pr="00761364" w:rsidRDefault="00F12146" w:rsidP="00F12146">
            <w:pPr>
              <w:pStyle w:val="3"/>
              <w:spacing w:before="40" w:after="40" w:line="240" w:lineRule="auto"/>
              <w:jc w:val="center"/>
              <w:rPr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FF3042" w:rsidRPr="00761364" w:rsidRDefault="00F12146" w:rsidP="00FF3042">
            <w:pPr>
              <w:pStyle w:val="3"/>
              <w:spacing w:beforeLines="40" w:before="96" w:afterLines="40" w:after="96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 xml:space="preserve">Расчет оценки предпочтительности по частному критерию </w:t>
            </w:r>
            <w:r w:rsidR="00FF3042" w:rsidRPr="00761364">
              <w:rPr>
                <w:b/>
                <w:sz w:val="20"/>
                <w:szCs w:val="20"/>
                <w:lang w:eastAsia="ru-RU"/>
              </w:rPr>
              <w:t>«Наличие у Участника кадрового обеспечения</w:t>
            </w:r>
            <w:r w:rsidR="00FF3042" w:rsidRPr="00761364">
              <w:rPr>
                <w:sz w:val="20"/>
                <w:szCs w:val="20"/>
                <w:lang w:eastAsia="ru-RU"/>
              </w:rPr>
              <w:t xml:space="preserve"> (Наличие квалифицированных специалистов)» (по методу «Оценка предпочтительности посредством однозначной числовой шкалы измерений», Тип 2):</w:t>
            </w:r>
          </w:p>
          <w:p w:rsidR="00FF3042" w:rsidRPr="00761364" w:rsidRDefault="00FF3042" w:rsidP="00FF3042">
            <w:pPr>
              <w:pStyle w:val="3"/>
              <w:spacing w:beforeLines="40" w:before="96" w:afterLines="40" w:after="96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Б2</w:t>
            </w:r>
            <w:r w:rsidRPr="00761364">
              <w:rPr>
                <w:sz w:val="20"/>
                <w:szCs w:val="20"/>
                <w:lang w:val="en-US" w:eastAsia="ru-RU"/>
              </w:rPr>
              <w:t>i</w:t>
            </w:r>
            <w:r w:rsidRPr="00761364">
              <w:rPr>
                <w:sz w:val="20"/>
                <w:szCs w:val="20"/>
                <w:lang w:eastAsia="ru-RU"/>
              </w:rPr>
              <w:t xml:space="preserve">- оценка предпочтительности </w:t>
            </w:r>
            <w:r w:rsidRPr="00761364">
              <w:rPr>
                <w:sz w:val="20"/>
                <w:szCs w:val="20"/>
                <w:lang w:val="en-US" w:eastAsia="ru-RU"/>
              </w:rPr>
              <w:t>i</w:t>
            </w:r>
            <w:r w:rsidRPr="00761364">
              <w:rPr>
                <w:sz w:val="20"/>
                <w:szCs w:val="20"/>
                <w:lang w:eastAsia="ru-RU"/>
              </w:rPr>
              <w:t xml:space="preserve">-й заявки по критерию </w:t>
            </w:r>
            <w:r w:rsidRPr="00761364">
              <w:rPr>
                <w:b/>
                <w:sz w:val="20"/>
                <w:szCs w:val="20"/>
                <w:lang w:eastAsia="ru-RU"/>
              </w:rPr>
              <w:t xml:space="preserve">«Наличие квалифицированных специалистов» </w:t>
            </w:r>
            <w:r w:rsidRPr="00761364">
              <w:rPr>
                <w:sz w:val="20"/>
                <w:szCs w:val="20"/>
                <w:lang w:eastAsia="ru-RU"/>
              </w:rPr>
              <w:t>в баллах:</w:t>
            </w:r>
          </w:p>
          <w:p w:rsidR="00F12146" w:rsidRPr="00761364" w:rsidRDefault="00FF3042" w:rsidP="00F12146">
            <w:pPr>
              <w:pStyle w:val="2"/>
              <w:spacing w:before="0" w:after="120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Наличие требуемых специалистов и более. -5 баллов;</w:t>
            </w:r>
          </w:p>
          <w:p w:rsidR="00FF3042" w:rsidRPr="006572B8" w:rsidRDefault="00FF3042" w:rsidP="00F12146">
            <w:pPr>
              <w:pStyle w:val="2"/>
              <w:spacing w:before="0" w:after="12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Отсутствие специалистов или частичное отсутствие – 0 баллов.</w:t>
            </w:r>
          </w:p>
        </w:tc>
      </w:tr>
      <w:tr w:rsidR="00761364" w:rsidRPr="006572B8" w:rsidTr="005B5386">
        <w:tc>
          <w:tcPr>
            <w:tcW w:w="567" w:type="dxa"/>
          </w:tcPr>
          <w:p w:rsidR="00F12146" w:rsidRDefault="00761364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F12146">
              <w:rPr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418" w:type="dxa"/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 xml:space="preserve">Неценовой </w:t>
            </w:r>
            <w:r>
              <w:rPr>
                <w:sz w:val="18"/>
                <w:szCs w:val="18"/>
                <w:lang w:eastAsia="ru-RU"/>
              </w:rPr>
              <w:t>нулевого</w:t>
            </w:r>
            <w:r w:rsidRPr="006572B8">
              <w:rPr>
                <w:sz w:val="18"/>
                <w:szCs w:val="18"/>
                <w:lang w:eastAsia="ru-RU"/>
              </w:rPr>
              <w:t xml:space="preserve"> уровня</w:t>
            </w:r>
            <w:r>
              <w:rPr>
                <w:sz w:val="18"/>
                <w:szCs w:val="18"/>
                <w:lang w:eastAsia="ru-RU"/>
              </w:rPr>
              <w:t xml:space="preserve"> (обобщенный)</w:t>
            </w:r>
          </w:p>
        </w:tc>
        <w:tc>
          <w:tcPr>
            <w:tcW w:w="1134" w:type="dxa"/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272F78">
              <w:rPr>
                <w:b/>
                <w:sz w:val="18"/>
                <w:szCs w:val="18"/>
                <w:lang w:eastAsia="ru-RU"/>
              </w:rPr>
              <w:t>Неценовая предпочтительности заявки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№№ 1-2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i/>
                <w:sz w:val="18"/>
                <w:szCs w:val="18"/>
                <w:lang w:eastAsia="ru-RU"/>
              </w:rPr>
            </w:pPr>
            <w:r w:rsidRPr="006572B8">
              <w:rPr>
                <w:i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Pr="008209CF" w:rsidRDefault="00F12146" w:rsidP="005B538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6572B8">
              <w:rPr>
                <w:sz w:val="18"/>
                <w:szCs w:val="18"/>
                <w:lang w:eastAsia="ru-RU"/>
              </w:rPr>
              <w:t>В</w:t>
            </w:r>
            <w:r>
              <w:rPr>
                <w:sz w:val="18"/>
                <w:szCs w:val="18"/>
                <w:vertAlign w:val="subscript"/>
                <w:lang w:eastAsia="ru-RU"/>
              </w:rPr>
              <w:t>ИТОГ</w:t>
            </w:r>
            <w:r w:rsidRPr="006572B8">
              <w:rPr>
                <w:sz w:val="18"/>
                <w:szCs w:val="18"/>
                <w:lang w:eastAsia="ru-RU"/>
              </w:rPr>
              <w:t xml:space="preserve"> = 0,</w:t>
            </w:r>
            <w:r w:rsidR="00FE4633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4A52F2">
              <w:rPr>
                <w:sz w:val="18"/>
                <w:szCs w:val="18"/>
                <w:lang w:eastAsia="ru-RU"/>
              </w:rPr>
              <w:t xml:space="preserve">Чем выше </w:t>
            </w:r>
            <w:r>
              <w:rPr>
                <w:sz w:val="18"/>
                <w:szCs w:val="18"/>
                <w:lang w:eastAsia="ru-RU"/>
              </w:rPr>
              <w:t>н</w:t>
            </w:r>
            <w:r w:rsidRPr="00DC2F55">
              <w:rPr>
                <w:sz w:val="18"/>
                <w:szCs w:val="18"/>
                <w:lang w:eastAsia="ru-RU"/>
              </w:rPr>
              <w:t>еценовая предпочтительност</w:t>
            </w:r>
            <w:r>
              <w:rPr>
                <w:sz w:val="18"/>
                <w:szCs w:val="18"/>
                <w:lang w:eastAsia="ru-RU"/>
              </w:rPr>
              <w:t>ь, тем лучше заявка</w:t>
            </w:r>
            <w:r w:rsidRPr="000665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tcBorders>
              <w:left w:val="single" w:sz="4" w:space="0" w:color="auto"/>
            </w:tcBorders>
          </w:tcPr>
          <w:p w:rsidR="00F12146" w:rsidRPr="00761364" w:rsidRDefault="00F12146" w:rsidP="00F12146">
            <w:pPr>
              <w:pStyle w:val="2"/>
              <w:spacing w:before="0" w:after="120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Расчет оценки предпочтительности по обобщенному критерию «</w:t>
            </w:r>
            <w:r w:rsidRPr="00761364">
              <w:rPr>
                <w:b/>
                <w:sz w:val="20"/>
                <w:szCs w:val="20"/>
                <w:lang w:eastAsia="ru-RU"/>
              </w:rPr>
              <w:t>Неценовая предпочтительности заявки</w:t>
            </w:r>
            <w:r w:rsidRPr="00761364">
              <w:rPr>
                <w:sz w:val="20"/>
                <w:szCs w:val="20"/>
                <w:lang w:eastAsia="ru-RU"/>
              </w:rPr>
              <w:t>»:</w:t>
            </w:r>
          </w:p>
          <w:p w:rsidR="00F12146" w:rsidRPr="00761364" w:rsidRDefault="00C34946" w:rsidP="00F12146">
            <w:pPr>
              <w:pStyle w:val="2"/>
              <w:spacing w:before="0" w:after="120" w:line="240" w:lineRule="auto"/>
              <w:ind w:left="-80"/>
              <w:jc w:val="center"/>
              <w:rPr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1,i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+ Б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2,i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 xml:space="preserve">2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,</m:t>
              </m:r>
            </m:oMath>
          </w:p>
          <w:p w:rsidR="00F12146" w:rsidRPr="00761364" w:rsidRDefault="00F12146" w:rsidP="00F12146">
            <w:pPr>
              <w:pStyle w:val="2"/>
              <w:keepNext/>
              <w:spacing w:beforeLines="40" w:before="96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где:</w:t>
            </w:r>
          </w:p>
          <w:p w:rsidR="00F12146" w:rsidRPr="00761364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Б</w:t>
            </w:r>
            <w:r w:rsidRPr="00761364">
              <w:rPr>
                <w:sz w:val="20"/>
                <w:szCs w:val="20"/>
                <w:vertAlign w:val="subscript"/>
                <w:lang w:eastAsia="ru-RU"/>
              </w:rPr>
              <w:t>ИТОГ</w:t>
            </w:r>
            <w:r w:rsidRPr="00761364">
              <w:rPr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761364">
              <w:rPr>
                <w:sz w:val="20"/>
                <w:szCs w:val="20"/>
                <w:lang w:eastAsia="ru-RU"/>
              </w:rPr>
              <w:t xml:space="preserve"> </w:t>
            </w:r>
            <w:r w:rsidRPr="00761364">
              <w:rPr>
                <w:sz w:val="20"/>
                <w:szCs w:val="20"/>
                <w:lang w:eastAsia="ru-RU"/>
              </w:rPr>
              <w:tab/>
              <w:t>–</w:t>
            </w:r>
            <w:r w:rsidRPr="00761364">
              <w:rPr>
                <w:sz w:val="20"/>
                <w:szCs w:val="20"/>
                <w:lang w:eastAsia="ru-RU"/>
              </w:rPr>
              <w:tab/>
              <w:t xml:space="preserve">рассчитанная оценка предпочтительности </w:t>
            </w:r>
            <w:r w:rsidRPr="00761364">
              <w:rPr>
                <w:i/>
                <w:sz w:val="20"/>
                <w:szCs w:val="20"/>
                <w:lang w:val="en-US" w:eastAsia="ru-RU"/>
              </w:rPr>
              <w:t>i</w:t>
            </w:r>
            <w:r w:rsidRPr="00761364">
              <w:rPr>
                <w:i/>
                <w:sz w:val="20"/>
                <w:szCs w:val="20"/>
                <w:lang w:eastAsia="ru-RU"/>
              </w:rPr>
              <w:t>-</w:t>
            </w:r>
            <w:r w:rsidRPr="00761364">
              <w:rPr>
                <w:sz w:val="20"/>
                <w:szCs w:val="20"/>
                <w:lang w:eastAsia="ru-RU"/>
              </w:rPr>
              <w:t>й заявки по критерию «</w:t>
            </w:r>
            <w:r w:rsidRPr="00761364">
              <w:rPr>
                <w:b/>
                <w:sz w:val="20"/>
                <w:szCs w:val="20"/>
                <w:lang w:eastAsia="ru-RU"/>
              </w:rPr>
              <w:t>Неценовая предпочтительности заявки</w:t>
            </w:r>
            <w:r w:rsidRPr="00761364">
              <w:rPr>
                <w:sz w:val="20"/>
                <w:szCs w:val="20"/>
                <w:lang w:eastAsia="ru-RU"/>
              </w:rPr>
              <w:t>» в баллах;</w:t>
            </w:r>
          </w:p>
          <w:p w:rsidR="00F12146" w:rsidRPr="006572B8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 xml:space="preserve">оценка неценовой предпочтительности </w:t>
            </w:r>
            <w:r w:rsidRPr="00761364">
              <w:rPr>
                <w:i/>
                <w:sz w:val="20"/>
                <w:szCs w:val="20"/>
                <w:lang w:val="en-US" w:eastAsia="ru-RU"/>
              </w:rPr>
              <w:t>i</w:t>
            </w:r>
            <w:r w:rsidRPr="00761364">
              <w:rPr>
                <w:i/>
                <w:sz w:val="20"/>
                <w:szCs w:val="20"/>
                <w:lang w:eastAsia="ru-RU"/>
              </w:rPr>
              <w:t>-</w:t>
            </w:r>
            <w:r w:rsidRPr="00761364">
              <w:rPr>
                <w:sz w:val="20"/>
                <w:szCs w:val="20"/>
                <w:lang w:eastAsia="ru-RU"/>
              </w:rPr>
              <w:t>й заявки в баллах.</w:t>
            </w:r>
            <w:r w:rsidRPr="006572B8"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61364" w:rsidRPr="006572B8" w:rsidTr="005B5386">
        <w:trPr>
          <w:trHeight w:val="4146"/>
        </w:trPr>
        <w:tc>
          <w:tcPr>
            <w:tcW w:w="567" w:type="dxa"/>
          </w:tcPr>
          <w:p w:rsidR="00F12146" w:rsidRDefault="00761364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  <w:r w:rsidR="00F12146" w:rsidRPr="006572B8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8" w:type="dxa"/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 xml:space="preserve">Ценовой </w:t>
            </w:r>
            <w:r>
              <w:rPr>
                <w:sz w:val="18"/>
                <w:szCs w:val="18"/>
                <w:lang w:eastAsia="ru-RU"/>
              </w:rPr>
              <w:t>нулевого</w:t>
            </w:r>
            <w:r w:rsidRPr="006572B8">
              <w:rPr>
                <w:sz w:val="18"/>
                <w:szCs w:val="18"/>
                <w:lang w:eastAsia="ru-RU"/>
              </w:rPr>
              <w:t xml:space="preserve"> уровня</w:t>
            </w:r>
            <w:r>
              <w:rPr>
                <w:sz w:val="18"/>
                <w:szCs w:val="18"/>
                <w:lang w:eastAsia="ru-RU"/>
              </w:rPr>
              <w:t xml:space="preserve"> (</w:t>
            </w:r>
            <w:r w:rsidRPr="006572B8">
              <w:rPr>
                <w:sz w:val="18"/>
                <w:szCs w:val="18"/>
                <w:lang w:eastAsia="ru-RU"/>
              </w:rPr>
              <w:t>частный</w:t>
            </w:r>
            <w:r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i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Цена договора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i/>
                <w:sz w:val="18"/>
                <w:szCs w:val="18"/>
                <w:lang w:eastAsia="ru-RU"/>
              </w:rPr>
            </w:pPr>
            <w:r w:rsidRPr="006572B8">
              <w:rPr>
                <w:i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i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2F7CF1">
              <w:rPr>
                <w:sz w:val="18"/>
                <w:szCs w:val="18"/>
              </w:rPr>
              <w:t>В</w:t>
            </w:r>
            <w:r w:rsidRPr="002F7CF1">
              <w:rPr>
                <w:sz w:val="18"/>
                <w:szCs w:val="18"/>
                <w:vertAlign w:val="subscript"/>
              </w:rPr>
              <w:t xml:space="preserve">ДОГОВОР </w:t>
            </w:r>
            <w:r w:rsidRPr="002F7CF1">
              <w:rPr>
                <w:sz w:val="18"/>
                <w:szCs w:val="18"/>
                <w:lang w:eastAsia="ru-RU"/>
              </w:rPr>
              <w:t xml:space="preserve"> </w:t>
            </w:r>
            <w:r w:rsidRPr="006572B8">
              <w:rPr>
                <w:sz w:val="18"/>
                <w:szCs w:val="18"/>
                <w:lang w:eastAsia="ru-RU"/>
              </w:rPr>
              <w:t>= 0</w:t>
            </w:r>
            <w:r w:rsidR="00FE4633">
              <w:rPr>
                <w:sz w:val="18"/>
                <w:szCs w:val="18"/>
                <w:lang w:eastAsia="ru-RU"/>
              </w:rPr>
              <w:t>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2146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Чем меньше цена договора, тем выше предпочтительность</w:t>
            </w:r>
          </w:p>
        </w:tc>
        <w:tc>
          <w:tcPr>
            <w:tcW w:w="6663" w:type="dxa"/>
            <w:tcBorders>
              <w:left w:val="single" w:sz="4" w:space="0" w:color="auto"/>
            </w:tcBorders>
          </w:tcPr>
          <w:p w:rsidR="00F12146" w:rsidRPr="00761364" w:rsidRDefault="00F12146" w:rsidP="00F12146">
            <w:pPr>
              <w:pStyle w:val="3"/>
              <w:spacing w:beforeLines="40" w:before="96" w:afterLines="40" w:after="96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Расчет оценки предпочтительности по частному критерию «</w:t>
            </w:r>
            <w:r w:rsidRPr="00761364">
              <w:rPr>
                <w:b/>
                <w:sz w:val="20"/>
                <w:szCs w:val="20"/>
                <w:lang w:eastAsia="ru-RU"/>
              </w:rPr>
              <w:t>Цена договора</w:t>
            </w:r>
            <w:r w:rsidRPr="00761364">
              <w:rPr>
                <w:sz w:val="20"/>
                <w:szCs w:val="20"/>
                <w:lang w:eastAsia="ru-RU"/>
              </w:rPr>
              <w:t>» (по методу ««Математическая формула», Тип 2):</w:t>
            </w:r>
          </w:p>
          <w:p w:rsidR="00F12146" w:rsidRPr="00761364" w:rsidRDefault="00C34946" w:rsidP="00F12146">
            <w:pPr>
              <w:pStyle w:val="2"/>
              <w:keepNext/>
              <w:keepLines/>
              <w:spacing w:after="120" w:line="240" w:lineRule="auto"/>
              <w:ind w:left="-80"/>
              <w:jc w:val="center"/>
              <w:outlineLvl w:val="3"/>
              <w:rPr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  <w:lang w:val="en-US" w:eastAsia="ru-RU"/>
                    </w:rPr>
                    <m:t>ДОГОВОР,i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ЦЕНА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 w:eastAsia="ru-RU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  <w:lang w:eastAsia="ru-RU"/>
                        </w:rPr>
                        <m:t>ЦЕНА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  <w:lang w:val="en-US" w:eastAsia="ru-RU"/>
                        </w:rPr>
                        <m:t>i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eastAsia="ru-RU"/>
                </w:rPr>
                <m:t>×5,</m:t>
              </m:r>
            </m:oMath>
          </w:p>
          <w:p w:rsidR="00F12146" w:rsidRPr="00761364" w:rsidRDefault="00F12146" w:rsidP="00F12146">
            <w:pPr>
              <w:pStyle w:val="2"/>
              <w:keepNext/>
              <w:spacing w:beforeLines="40" w:before="96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где:</w:t>
            </w:r>
          </w:p>
          <w:p w:rsidR="00F12146" w:rsidRPr="00761364" w:rsidRDefault="00C349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ДОГОВОР,i</m:t>
                  </m:r>
                </m:sub>
              </m:sSub>
            </m:oMath>
            <w:r w:rsidR="00F12146" w:rsidRPr="00761364">
              <w:rPr>
                <w:sz w:val="20"/>
                <w:szCs w:val="20"/>
                <w:lang w:eastAsia="ru-RU"/>
              </w:rPr>
              <w:tab/>
              <w:t>–</w:t>
            </w:r>
            <w:r w:rsidR="00F12146" w:rsidRPr="00761364">
              <w:rPr>
                <w:sz w:val="20"/>
                <w:szCs w:val="20"/>
                <w:lang w:eastAsia="ru-RU"/>
              </w:rPr>
              <w:tab/>
              <w:t xml:space="preserve">рассчитанная оценка предпочтительности </w:t>
            </w:r>
            <w:r w:rsidR="00F12146" w:rsidRPr="00761364">
              <w:rPr>
                <w:i/>
                <w:sz w:val="20"/>
                <w:szCs w:val="20"/>
                <w:lang w:val="en-US" w:eastAsia="ru-RU"/>
              </w:rPr>
              <w:t>i</w:t>
            </w:r>
            <w:r w:rsidR="00F12146" w:rsidRPr="00761364">
              <w:rPr>
                <w:i/>
                <w:sz w:val="20"/>
                <w:szCs w:val="20"/>
                <w:lang w:eastAsia="ru-RU"/>
              </w:rPr>
              <w:t>-</w:t>
            </w:r>
            <w:r w:rsidR="00F12146" w:rsidRPr="00761364">
              <w:rPr>
                <w:sz w:val="20"/>
                <w:szCs w:val="20"/>
                <w:lang w:eastAsia="ru-RU"/>
              </w:rPr>
              <w:t>й заявки по критерию «</w:t>
            </w:r>
            <w:r w:rsidR="00F12146" w:rsidRPr="00761364">
              <w:rPr>
                <w:b/>
                <w:sz w:val="20"/>
                <w:szCs w:val="20"/>
                <w:lang w:eastAsia="ru-RU"/>
              </w:rPr>
              <w:t>Цена договора</w:t>
            </w:r>
            <w:r w:rsidR="00F12146" w:rsidRPr="00761364">
              <w:rPr>
                <w:sz w:val="20"/>
                <w:szCs w:val="20"/>
                <w:lang w:eastAsia="ru-RU"/>
              </w:rPr>
              <w:t>» в баллах;</w:t>
            </w:r>
          </w:p>
          <w:p w:rsidR="00F12146" w:rsidRPr="00761364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ЦЕНА</w:t>
            </w:r>
            <w:r w:rsidRPr="00761364">
              <w:rPr>
                <w:i/>
                <w:sz w:val="20"/>
                <w:szCs w:val="20"/>
                <w:vertAlign w:val="subscript"/>
                <w:lang w:val="en-US" w:eastAsia="ru-RU"/>
              </w:rPr>
              <w:t>i</w:t>
            </w:r>
            <w:r w:rsidRPr="00761364">
              <w:rPr>
                <w:sz w:val="20"/>
                <w:szCs w:val="20"/>
                <w:lang w:eastAsia="ru-RU"/>
              </w:rPr>
              <w:tab/>
              <w:t>–</w:t>
            </w:r>
            <w:r w:rsidRPr="00761364">
              <w:rPr>
                <w:sz w:val="20"/>
                <w:szCs w:val="20"/>
                <w:lang w:eastAsia="ru-RU"/>
              </w:rPr>
              <w:tab/>
              <w:t xml:space="preserve">цена договора, указанная в </w:t>
            </w:r>
            <w:r w:rsidRPr="00761364">
              <w:rPr>
                <w:i/>
                <w:sz w:val="20"/>
                <w:szCs w:val="20"/>
                <w:lang w:val="en-US" w:eastAsia="ru-RU"/>
              </w:rPr>
              <w:t>i</w:t>
            </w:r>
            <w:r w:rsidRPr="00761364">
              <w:rPr>
                <w:sz w:val="20"/>
                <w:szCs w:val="20"/>
                <w:lang w:eastAsia="ru-RU"/>
              </w:rPr>
              <w:t>-ой заявке;</w:t>
            </w:r>
          </w:p>
          <w:p w:rsidR="00F12146" w:rsidRPr="00761364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ЦЕНА</w:t>
            </w:r>
            <w:r w:rsidRPr="00761364">
              <w:rPr>
                <w:sz w:val="20"/>
                <w:szCs w:val="20"/>
                <w:lang w:val="en-US" w:eastAsia="ru-RU"/>
              </w:rPr>
              <w:t>min</w:t>
            </w:r>
            <w:r w:rsidRPr="00761364">
              <w:rPr>
                <w:sz w:val="20"/>
                <w:szCs w:val="20"/>
                <w:lang w:eastAsia="ru-RU"/>
              </w:rPr>
              <w:tab/>
            </w:r>
            <w:r w:rsidRPr="00761364">
              <w:rPr>
                <w:sz w:val="20"/>
                <w:szCs w:val="20"/>
                <w:lang w:eastAsia="ru-RU"/>
              </w:rPr>
              <w:tab/>
              <w:t>–</w:t>
            </w:r>
            <w:r w:rsidRPr="00761364">
              <w:rPr>
                <w:sz w:val="20"/>
                <w:szCs w:val="20"/>
                <w:lang w:eastAsia="ru-RU"/>
              </w:rPr>
              <w:tab/>
              <w:t>минимальная цена (из всех допущенных до стадии оценки заявок участников);</w:t>
            </w:r>
          </w:p>
          <w:p w:rsidR="00F12146" w:rsidRPr="00761364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761364">
              <w:rPr>
                <w:sz w:val="20"/>
                <w:szCs w:val="20"/>
                <w:lang w:eastAsia="ru-RU"/>
              </w:rPr>
              <w:t>5</w:t>
            </w:r>
            <w:r w:rsidRPr="00761364">
              <w:rPr>
                <w:sz w:val="20"/>
                <w:szCs w:val="20"/>
                <w:lang w:eastAsia="ru-RU"/>
              </w:rPr>
              <w:tab/>
              <w:t>–</w:t>
            </w:r>
            <w:r w:rsidRPr="00761364">
              <w:rPr>
                <w:sz w:val="20"/>
                <w:szCs w:val="20"/>
                <w:lang w:eastAsia="ru-RU"/>
              </w:rPr>
              <w:tab/>
              <w:t>максимально возможный балл.</w:t>
            </w:r>
          </w:p>
          <w:p w:rsidR="00F12146" w:rsidRPr="000A7442" w:rsidRDefault="00761364" w:rsidP="00F12146">
            <w:pPr>
              <w:pStyle w:val="3"/>
              <w:numPr>
                <w:ilvl w:val="0"/>
                <w:numId w:val="0"/>
              </w:numPr>
              <w:spacing w:beforeLines="40" w:before="96" w:afterLines="40" w:after="96" w:line="240" w:lineRule="auto"/>
              <w:ind w:left="-80"/>
              <w:jc w:val="left"/>
              <w:rPr>
                <w:sz w:val="20"/>
                <w:szCs w:val="20"/>
                <w:lang w:eastAsia="ru-RU"/>
              </w:rPr>
            </w:pPr>
            <w:r w:rsidRPr="000A7442">
              <w:rPr>
                <w:sz w:val="20"/>
                <w:szCs w:val="20"/>
                <w:lang w:eastAsia="ru-RU"/>
              </w:rPr>
              <w:t>Оценка предпочтительности заявок осуществляется в едином базисе сопоставления ценовых (стоимостных) предложений, установленном в документации о закупке:</w:t>
            </w:r>
          </w:p>
          <w:p w:rsidR="000A7442" w:rsidRPr="00761364" w:rsidRDefault="000A7442" w:rsidP="00F12146">
            <w:pPr>
              <w:pStyle w:val="3"/>
              <w:numPr>
                <w:ilvl w:val="0"/>
                <w:numId w:val="0"/>
              </w:numPr>
              <w:spacing w:beforeLines="40" w:before="96" w:afterLines="40" w:after="96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0A7442">
              <w:rPr>
                <w:sz w:val="20"/>
                <w:szCs w:val="20"/>
                <w:lang w:eastAsia="ru-RU"/>
              </w:rPr>
              <w:t>«без учета НДС»</w:t>
            </w:r>
          </w:p>
        </w:tc>
      </w:tr>
      <w:tr w:rsidR="00F12146" w:rsidRPr="006572B8" w:rsidTr="00761364">
        <w:trPr>
          <w:cantSplit/>
        </w:trPr>
        <w:tc>
          <w:tcPr>
            <w:tcW w:w="567" w:type="dxa"/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245" w:type="dxa"/>
            <w:gridSpan w:val="4"/>
          </w:tcPr>
          <w:p w:rsidR="00F12146" w:rsidRPr="006572B8" w:rsidRDefault="00F12146" w:rsidP="00F12146">
            <w:pPr>
              <w:pStyle w:val="3"/>
              <w:spacing w:before="40" w:after="40" w:line="240" w:lineRule="auto"/>
              <w:jc w:val="right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 xml:space="preserve">Итоговая оценка </w:t>
            </w:r>
            <w:r>
              <w:rPr>
                <w:sz w:val="18"/>
                <w:szCs w:val="18"/>
                <w:lang w:eastAsia="ru-RU"/>
              </w:rPr>
              <w:t>заявки</w:t>
            </w:r>
            <w:r w:rsidRPr="006572B8">
              <w:rPr>
                <w:sz w:val="18"/>
                <w:szCs w:val="18"/>
                <w:lang w:eastAsia="ru-RU"/>
              </w:rPr>
              <w:t>:</w:t>
            </w:r>
          </w:p>
        </w:tc>
        <w:tc>
          <w:tcPr>
            <w:tcW w:w="9356" w:type="dxa"/>
            <w:gridSpan w:val="3"/>
          </w:tcPr>
          <w:p w:rsidR="00F12146" w:rsidRPr="006572B8" w:rsidRDefault="00F12146" w:rsidP="00F12146">
            <w:pPr>
              <w:pStyle w:val="2"/>
              <w:spacing w:before="0" w:after="12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 xml:space="preserve">Расчет итоговой оценки предпочтительности </w:t>
            </w:r>
            <w:r w:rsidRPr="006572B8">
              <w:rPr>
                <w:i/>
                <w:sz w:val="18"/>
                <w:szCs w:val="18"/>
                <w:lang w:val="en-US" w:eastAsia="ru-RU"/>
              </w:rPr>
              <w:t>i</w:t>
            </w:r>
            <w:r w:rsidRPr="006572B8">
              <w:rPr>
                <w:sz w:val="18"/>
                <w:szCs w:val="18"/>
                <w:lang w:eastAsia="ru-RU"/>
              </w:rPr>
              <w:t>-ой заявки</w:t>
            </w:r>
            <w:r>
              <w:rPr>
                <w:sz w:val="18"/>
                <w:szCs w:val="18"/>
                <w:lang w:eastAsia="ru-RU"/>
              </w:rPr>
              <w:t>:</w:t>
            </w:r>
          </w:p>
          <w:p w:rsidR="00F12146" w:rsidRPr="006572B8" w:rsidRDefault="00C34946" w:rsidP="00F12146">
            <w:pPr>
              <w:pStyle w:val="2"/>
              <w:spacing w:before="0" w:after="120" w:line="240" w:lineRule="auto"/>
              <w:ind w:left="-80"/>
              <w:jc w:val="center"/>
              <w:rPr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ОЦЕНКА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ЗАЯВКА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n-US" w:eastAsia="ru-RU"/>
                    </w:rPr>
                    <m:t>ИТОГ,i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ИТОГ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ДОГОВОР</m:t>
                  </m:r>
                  <m:r>
                    <w:rPr>
                      <w:rFonts w:ascii="Cambria Math" w:hAnsi="Cambria Math"/>
                      <w:sz w:val="18"/>
                      <w:szCs w:val="18"/>
                      <w:lang w:val="en-US" w:eastAsia="ru-RU"/>
                    </w:rPr>
                    <m:t>,i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ДОГОВОР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:rsidR="00F12146" w:rsidRPr="006572B8" w:rsidRDefault="00F12146" w:rsidP="00F12146">
            <w:pPr>
              <w:pStyle w:val="2"/>
              <w:keepNext/>
              <w:spacing w:beforeLines="40" w:before="96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где:</w:t>
            </w:r>
          </w:p>
          <w:p w:rsidR="00F12146" w:rsidRPr="006572B8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ОЦЕНКА</w:t>
            </w:r>
            <w:r>
              <w:rPr>
                <w:sz w:val="18"/>
                <w:szCs w:val="18"/>
                <w:vertAlign w:val="subscript"/>
                <w:lang w:eastAsia="ru-RU"/>
              </w:rPr>
              <w:t>ЗАЯВКА</w:t>
            </w:r>
            <w:r w:rsidRPr="006572B8">
              <w:rPr>
                <w:i/>
                <w:sz w:val="18"/>
                <w:szCs w:val="18"/>
                <w:vertAlign w:val="subscript"/>
                <w:lang w:val="en-US" w:eastAsia="ru-RU"/>
              </w:rPr>
              <w:t>i</w:t>
            </w:r>
            <w:r w:rsidRPr="006572B8">
              <w:rPr>
                <w:sz w:val="18"/>
                <w:szCs w:val="18"/>
                <w:lang w:eastAsia="ru-RU"/>
              </w:rPr>
              <w:tab/>
              <w:t>–</w:t>
            </w:r>
            <w:r w:rsidRPr="006572B8">
              <w:rPr>
                <w:sz w:val="18"/>
                <w:szCs w:val="18"/>
                <w:lang w:eastAsia="ru-RU"/>
              </w:rPr>
              <w:tab/>
              <w:t xml:space="preserve">рассчитанная итоговая оценка предпочтительности </w:t>
            </w:r>
            <w:r w:rsidRPr="006572B8">
              <w:rPr>
                <w:i/>
                <w:sz w:val="18"/>
                <w:szCs w:val="18"/>
                <w:lang w:val="en-US" w:eastAsia="ru-RU"/>
              </w:rPr>
              <w:t>i</w:t>
            </w:r>
            <w:r w:rsidRPr="006572B8">
              <w:rPr>
                <w:sz w:val="18"/>
                <w:szCs w:val="18"/>
                <w:lang w:eastAsia="ru-RU"/>
              </w:rPr>
              <w:t>-ой заявки</w:t>
            </w:r>
            <w:r>
              <w:rPr>
                <w:sz w:val="18"/>
                <w:szCs w:val="18"/>
                <w:lang w:eastAsia="ru-RU"/>
              </w:rPr>
              <w:t xml:space="preserve"> в баллах</w:t>
            </w:r>
            <w:r w:rsidRPr="006572B8">
              <w:rPr>
                <w:sz w:val="18"/>
                <w:szCs w:val="18"/>
                <w:lang w:eastAsia="ru-RU"/>
              </w:rPr>
              <w:t>;</w:t>
            </w:r>
          </w:p>
          <w:p w:rsidR="00F12146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Б</w:t>
            </w:r>
            <w:r>
              <w:rPr>
                <w:sz w:val="18"/>
                <w:szCs w:val="18"/>
                <w:vertAlign w:val="subscript"/>
                <w:lang w:eastAsia="ru-RU"/>
              </w:rPr>
              <w:t>ИТОГ</w:t>
            </w:r>
            <w:r>
              <w:rPr>
                <w:sz w:val="18"/>
                <w:szCs w:val="18"/>
                <w:vertAlign w:val="subscript"/>
                <w:lang w:val="en-US" w:eastAsia="ru-RU"/>
              </w:rPr>
              <w:t>i</w:t>
            </w:r>
            <w:r w:rsidRPr="006572B8">
              <w:rPr>
                <w:sz w:val="18"/>
                <w:szCs w:val="18"/>
                <w:lang w:eastAsia="ru-RU"/>
              </w:rPr>
              <w:t xml:space="preserve"> </w:t>
            </w:r>
            <w:r w:rsidRPr="006572B8">
              <w:rPr>
                <w:sz w:val="18"/>
                <w:szCs w:val="18"/>
                <w:lang w:eastAsia="ru-RU"/>
              </w:rPr>
              <w:tab/>
              <w:t>–</w:t>
            </w:r>
            <w:r w:rsidRPr="006572B8">
              <w:rPr>
                <w:sz w:val="18"/>
                <w:szCs w:val="18"/>
                <w:lang w:eastAsia="ru-RU"/>
              </w:rPr>
              <w:tab/>
              <w:t>оценка предпочтительности</w:t>
            </w:r>
            <w:r w:rsidRPr="008209CF">
              <w:rPr>
                <w:sz w:val="18"/>
                <w:szCs w:val="18"/>
                <w:lang w:eastAsia="ru-RU"/>
              </w:rPr>
              <w:t xml:space="preserve"> </w:t>
            </w:r>
            <w:r w:rsidRPr="008209CF">
              <w:rPr>
                <w:i/>
                <w:sz w:val="18"/>
                <w:szCs w:val="18"/>
                <w:lang w:val="en-US" w:eastAsia="ru-RU"/>
              </w:rPr>
              <w:t>i</w:t>
            </w:r>
            <w:r w:rsidRPr="008209CF">
              <w:rPr>
                <w:i/>
                <w:sz w:val="18"/>
                <w:szCs w:val="18"/>
                <w:lang w:eastAsia="ru-RU"/>
              </w:rPr>
              <w:t>-</w:t>
            </w:r>
            <w:r>
              <w:rPr>
                <w:sz w:val="18"/>
                <w:szCs w:val="18"/>
                <w:lang w:eastAsia="ru-RU"/>
              </w:rPr>
              <w:t xml:space="preserve">й заявки </w:t>
            </w:r>
            <w:r w:rsidRPr="006572B8">
              <w:rPr>
                <w:sz w:val="18"/>
                <w:szCs w:val="18"/>
                <w:lang w:eastAsia="ru-RU"/>
              </w:rPr>
              <w:t xml:space="preserve">по критерию </w:t>
            </w:r>
            <w:r>
              <w:rPr>
                <w:sz w:val="18"/>
                <w:szCs w:val="18"/>
                <w:lang w:eastAsia="ru-RU"/>
              </w:rPr>
              <w:t>«</w:t>
            </w:r>
            <w:r w:rsidRPr="00272F78">
              <w:rPr>
                <w:b/>
                <w:sz w:val="18"/>
                <w:szCs w:val="18"/>
                <w:lang w:eastAsia="ru-RU"/>
              </w:rPr>
              <w:t xml:space="preserve">Неценовая </w:t>
            </w:r>
            <w:r>
              <w:rPr>
                <w:b/>
                <w:sz w:val="18"/>
                <w:szCs w:val="18"/>
                <w:lang w:eastAsia="ru-RU"/>
              </w:rPr>
              <w:t>предпочтительность</w:t>
            </w:r>
            <w:r w:rsidRPr="00272F78">
              <w:rPr>
                <w:b/>
                <w:sz w:val="18"/>
                <w:szCs w:val="18"/>
                <w:lang w:eastAsia="ru-RU"/>
              </w:rPr>
              <w:t xml:space="preserve"> заявки</w:t>
            </w:r>
            <w:r w:rsidRPr="008209CF">
              <w:rPr>
                <w:sz w:val="18"/>
                <w:szCs w:val="18"/>
                <w:lang w:eastAsia="ru-RU"/>
              </w:rPr>
              <w:t>» в балла</w:t>
            </w:r>
            <w:r>
              <w:rPr>
                <w:sz w:val="18"/>
                <w:szCs w:val="18"/>
                <w:lang w:eastAsia="ru-RU"/>
              </w:rPr>
              <w:t>х;</w:t>
            </w:r>
          </w:p>
          <w:p w:rsidR="00F12146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В</w:t>
            </w:r>
            <w:r>
              <w:rPr>
                <w:sz w:val="18"/>
                <w:szCs w:val="18"/>
                <w:vertAlign w:val="subscript"/>
                <w:lang w:eastAsia="ru-RU"/>
              </w:rPr>
              <w:t>ИТОГ</w:t>
            </w:r>
            <w:r w:rsidRPr="006572B8">
              <w:rPr>
                <w:sz w:val="18"/>
                <w:szCs w:val="18"/>
                <w:lang w:eastAsia="ru-RU"/>
              </w:rPr>
              <w:tab/>
              <w:t>–</w:t>
            </w:r>
            <w:r w:rsidRPr="006572B8">
              <w:rPr>
                <w:sz w:val="18"/>
                <w:szCs w:val="18"/>
                <w:lang w:eastAsia="ru-RU"/>
              </w:rPr>
              <w:tab/>
              <w:t xml:space="preserve">значимость (вес) критерия </w:t>
            </w:r>
            <w:r>
              <w:rPr>
                <w:sz w:val="18"/>
                <w:szCs w:val="18"/>
                <w:lang w:eastAsia="ru-RU"/>
              </w:rPr>
              <w:t>«</w:t>
            </w:r>
            <w:r w:rsidRPr="00272F78">
              <w:rPr>
                <w:b/>
                <w:sz w:val="18"/>
                <w:szCs w:val="18"/>
                <w:lang w:eastAsia="ru-RU"/>
              </w:rPr>
              <w:t xml:space="preserve">Неценовая </w:t>
            </w:r>
            <w:r>
              <w:rPr>
                <w:b/>
                <w:sz w:val="18"/>
                <w:szCs w:val="18"/>
                <w:lang w:eastAsia="ru-RU"/>
              </w:rPr>
              <w:t>предпочтительность</w:t>
            </w:r>
            <w:r w:rsidRPr="00272F78">
              <w:rPr>
                <w:b/>
                <w:sz w:val="18"/>
                <w:szCs w:val="18"/>
                <w:lang w:eastAsia="ru-RU"/>
              </w:rPr>
              <w:t xml:space="preserve"> заявки</w:t>
            </w:r>
            <w:r w:rsidRPr="008209CF">
              <w:rPr>
                <w:sz w:val="18"/>
                <w:szCs w:val="18"/>
                <w:lang w:eastAsia="ru-RU"/>
              </w:rPr>
              <w:t>»</w:t>
            </w:r>
            <w:r w:rsidR="005B5386">
              <w:rPr>
                <w:sz w:val="18"/>
                <w:szCs w:val="18"/>
                <w:lang w:eastAsia="ru-RU"/>
              </w:rPr>
              <w:t xml:space="preserve"> (0,4</w:t>
            </w:r>
            <w:r>
              <w:rPr>
                <w:sz w:val="18"/>
                <w:szCs w:val="18"/>
                <w:lang w:eastAsia="ru-RU"/>
              </w:rPr>
              <w:t>);</w:t>
            </w:r>
          </w:p>
          <w:p w:rsidR="00F12146" w:rsidRPr="006572B8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Ц</w:t>
            </w:r>
            <w:r>
              <w:rPr>
                <w:sz w:val="18"/>
                <w:szCs w:val="18"/>
                <w:vertAlign w:val="subscript"/>
                <w:lang w:eastAsia="ru-RU"/>
              </w:rPr>
              <w:t>ДОГОВОР</w:t>
            </w:r>
            <w:r w:rsidRPr="00E574D0">
              <w:rPr>
                <w:sz w:val="18"/>
                <w:szCs w:val="18"/>
                <w:vertAlign w:val="subscript"/>
                <w:lang w:eastAsia="ru-RU"/>
              </w:rPr>
              <w:t>,</w:t>
            </w:r>
            <w:r w:rsidRPr="00E574D0">
              <w:rPr>
                <w:i/>
                <w:sz w:val="18"/>
                <w:szCs w:val="18"/>
                <w:vertAlign w:val="subscript"/>
                <w:lang w:val="en-US" w:eastAsia="ru-RU"/>
              </w:rPr>
              <w:t>i</w:t>
            </w:r>
            <w:r w:rsidRPr="006572B8">
              <w:rPr>
                <w:sz w:val="18"/>
                <w:szCs w:val="18"/>
                <w:lang w:eastAsia="ru-RU"/>
              </w:rPr>
              <w:tab/>
              <w:t>оценка предпочтительности</w:t>
            </w:r>
            <w:r w:rsidRPr="008209CF">
              <w:rPr>
                <w:sz w:val="18"/>
                <w:szCs w:val="18"/>
                <w:lang w:eastAsia="ru-RU"/>
              </w:rPr>
              <w:t xml:space="preserve"> </w:t>
            </w:r>
            <w:r w:rsidRPr="008209CF">
              <w:rPr>
                <w:i/>
                <w:sz w:val="18"/>
                <w:szCs w:val="18"/>
                <w:lang w:val="en-US" w:eastAsia="ru-RU"/>
              </w:rPr>
              <w:t>i</w:t>
            </w:r>
            <w:r w:rsidRPr="008209CF">
              <w:rPr>
                <w:i/>
                <w:sz w:val="18"/>
                <w:szCs w:val="18"/>
                <w:lang w:eastAsia="ru-RU"/>
              </w:rPr>
              <w:t>-</w:t>
            </w:r>
            <w:r>
              <w:rPr>
                <w:sz w:val="18"/>
                <w:szCs w:val="18"/>
                <w:lang w:eastAsia="ru-RU"/>
              </w:rPr>
              <w:t xml:space="preserve">й заявки </w:t>
            </w:r>
            <w:r w:rsidRPr="006572B8">
              <w:rPr>
                <w:sz w:val="18"/>
                <w:szCs w:val="18"/>
                <w:lang w:eastAsia="ru-RU"/>
              </w:rPr>
              <w:t xml:space="preserve">по критерию </w:t>
            </w:r>
            <w:r>
              <w:rPr>
                <w:sz w:val="18"/>
                <w:szCs w:val="18"/>
                <w:lang w:eastAsia="ru-RU"/>
              </w:rPr>
              <w:t>«</w:t>
            </w:r>
            <w:r>
              <w:rPr>
                <w:b/>
                <w:sz w:val="18"/>
                <w:szCs w:val="18"/>
                <w:lang w:eastAsia="ru-RU"/>
              </w:rPr>
              <w:t>Цена договора</w:t>
            </w:r>
            <w:r w:rsidRPr="008209CF">
              <w:rPr>
                <w:sz w:val="18"/>
                <w:szCs w:val="18"/>
                <w:lang w:eastAsia="ru-RU"/>
              </w:rPr>
              <w:t>» в балла</w:t>
            </w:r>
            <w:r>
              <w:rPr>
                <w:sz w:val="18"/>
                <w:szCs w:val="18"/>
                <w:lang w:eastAsia="ru-RU"/>
              </w:rPr>
              <w:t>х</w:t>
            </w:r>
            <w:r w:rsidRPr="006572B8">
              <w:rPr>
                <w:sz w:val="18"/>
                <w:szCs w:val="18"/>
                <w:lang w:eastAsia="ru-RU"/>
              </w:rPr>
              <w:t>;</w:t>
            </w:r>
          </w:p>
          <w:p w:rsidR="00F12146" w:rsidRPr="006572B8" w:rsidRDefault="00F12146" w:rsidP="00F12146">
            <w:pPr>
              <w:pStyle w:val="2"/>
              <w:tabs>
                <w:tab w:val="left" w:pos="742"/>
                <w:tab w:val="left" w:pos="1167"/>
              </w:tabs>
              <w:spacing w:before="0" w:line="240" w:lineRule="auto"/>
              <w:ind w:left="-80"/>
              <w:jc w:val="left"/>
              <w:rPr>
                <w:sz w:val="18"/>
                <w:szCs w:val="18"/>
                <w:lang w:eastAsia="ru-RU"/>
              </w:rPr>
            </w:pPr>
            <w:r w:rsidRPr="006572B8">
              <w:rPr>
                <w:sz w:val="18"/>
                <w:szCs w:val="18"/>
                <w:lang w:eastAsia="ru-RU"/>
              </w:rPr>
              <w:t>В</w:t>
            </w:r>
            <w:r>
              <w:rPr>
                <w:sz w:val="18"/>
                <w:szCs w:val="18"/>
                <w:vertAlign w:val="subscript"/>
                <w:lang w:eastAsia="ru-RU"/>
              </w:rPr>
              <w:t>ДОГОВОР</w:t>
            </w:r>
            <w:r w:rsidRPr="006572B8">
              <w:rPr>
                <w:sz w:val="18"/>
                <w:szCs w:val="18"/>
                <w:lang w:eastAsia="ru-RU"/>
              </w:rPr>
              <w:tab/>
              <w:t>–</w:t>
            </w:r>
            <w:r w:rsidRPr="006572B8">
              <w:rPr>
                <w:sz w:val="18"/>
                <w:szCs w:val="18"/>
                <w:lang w:eastAsia="ru-RU"/>
              </w:rPr>
              <w:tab/>
              <w:t xml:space="preserve">значимость (вес) критерия </w:t>
            </w:r>
            <w:r>
              <w:rPr>
                <w:sz w:val="18"/>
                <w:szCs w:val="18"/>
                <w:lang w:eastAsia="ru-RU"/>
              </w:rPr>
              <w:t>«</w:t>
            </w:r>
            <w:r>
              <w:rPr>
                <w:b/>
                <w:sz w:val="18"/>
                <w:szCs w:val="18"/>
                <w:lang w:eastAsia="ru-RU"/>
              </w:rPr>
              <w:t>Цена договора</w:t>
            </w:r>
            <w:r w:rsidRPr="008209CF">
              <w:rPr>
                <w:sz w:val="18"/>
                <w:szCs w:val="18"/>
                <w:lang w:eastAsia="ru-RU"/>
              </w:rPr>
              <w:t>»</w:t>
            </w:r>
            <w:r w:rsidR="005B5386">
              <w:rPr>
                <w:sz w:val="18"/>
                <w:szCs w:val="18"/>
                <w:lang w:eastAsia="ru-RU"/>
              </w:rPr>
              <w:t xml:space="preserve"> (0,6</w:t>
            </w:r>
            <w:r>
              <w:rPr>
                <w:sz w:val="18"/>
                <w:szCs w:val="18"/>
                <w:lang w:eastAsia="ru-RU"/>
              </w:rPr>
              <w:t>);</w:t>
            </w:r>
          </w:p>
        </w:tc>
      </w:tr>
    </w:tbl>
    <w:p w:rsidR="0085649F" w:rsidRPr="008A0C74" w:rsidRDefault="0085649F" w:rsidP="0085649F">
      <w:pPr>
        <w:pStyle w:val="11"/>
        <w:numPr>
          <w:ilvl w:val="0"/>
          <w:numId w:val="0"/>
        </w:numPr>
      </w:pPr>
    </w:p>
    <w:p w:rsidR="00767335" w:rsidRDefault="00C34946"/>
    <w:sectPr w:rsidR="00767335" w:rsidSect="008A0C74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946" w:rsidRDefault="00C34946" w:rsidP="000A7442">
      <w:pPr>
        <w:spacing w:before="0"/>
      </w:pPr>
      <w:r>
        <w:separator/>
      </w:r>
    </w:p>
  </w:endnote>
  <w:endnote w:type="continuationSeparator" w:id="0">
    <w:p w:rsidR="00C34946" w:rsidRDefault="00C34946" w:rsidP="000A74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946" w:rsidRDefault="00C34946" w:rsidP="000A7442">
      <w:pPr>
        <w:spacing w:before="0"/>
      </w:pPr>
      <w:r>
        <w:separator/>
      </w:r>
    </w:p>
  </w:footnote>
  <w:footnote w:type="continuationSeparator" w:id="0">
    <w:p w:rsidR="00C34946" w:rsidRDefault="00C34946" w:rsidP="000A744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6C67FA3"/>
    <w:multiLevelType w:val="multilevel"/>
    <w:tmpl w:val="A6302EA0"/>
    <w:styleLink w:val="a1"/>
    <w:lvl w:ilvl="0">
      <w:start w:val="1"/>
      <w:numFmt w:val="decimal"/>
      <w:pStyle w:val="1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0"/>
      <w:lvlText w:val="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russianLower"/>
      <w:pStyle w:val="a2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BD04B53"/>
    <w:multiLevelType w:val="multilevel"/>
    <w:tmpl w:val="BAC22AD6"/>
    <w:lvl w:ilvl="0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919" w:hanging="432"/>
      </w:pPr>
    </w:lvl>
    <w:lvl w:ilvl="2">
      <w:start w:val="1"/>
      <w:numFmt w:val="decimal"/>
      <w:lvlText w:val="%1.%2.%3."/>
      <w:lvlJc w:val="left"/>
      <w:pPr>
        <w:ind w:left="3351" w:hanging="504"/>
      </w:pPr>
    </w:lvl>
    <w:lvl w:ilvl="3">
      <w:start w:val="1"/>
      <w:numFmt w:val="decimal"/>
      <w:lvlText w:val="%1.%2.%3.%4."/>
      <w:lvlJc w:val="left"/>
      <w:pPr>
        <w:ind w:left="3855" w:hanging="648"/>
      </w:pPr>
    </w:lvl>
    <w:lvl w:ilvl="4">
      <w:start w:val="1"/>
      <w:numFmt w:val="decimal"/>
      <w:lvlText w:val="%1.%2.%3.%4.%5."/>
      <w:lvlJc w:val="left"/>
      <w:pPr>
        <w:ind w:left="4359" w:hanging="792"/>
      </w:pPr>
    </w:lvl>
    <w:lvl w:ilvl="5">
      <w:start w:val="1"/>
      <w:numFmt w:val="decimal"/>
      <w:lvlText w:val="%1.%2.%3.%4.%5.%6."/>
      <w:lvlJc w:val="left"/>
      <w:pPr>
        <w:ind w:left="4863" w:hanging="936"/>
      </w:pPr>
    </w:lvl>
    <w:lvl w:ilvl="6">
      <w:start w:val="1"/>
      <w:numFmt w:val="decimal"/>
      <w:lvlText w:val="%1.%2.%3.%4.%5.%6.%7."/>
      <w:lvlJc w:val="left"/>
      <w:pPr>
        <w:ind w:left="5367" w:hanging="1080"/>
      </w:pPr>
    </w:lvl>
    <w:lvl w:ilvl="7">
      <w:start w:val="1"/>
      <w:numFmt w:val="decimal"/>
      <w:lvlText w:val="%1.%2.%3.%4.%5.%6.%7.%8."/>
      <w:lvlJc w:val="left"/>
      <w:pPr>
        <w:ind w:left="5871" w:hanging="1224"/>
      </w:pPr>
    </w:lvl>
    <w:lvl w:ilvl="8">
      <w:start w:val="1"/>
      <w:numFmt w:val="decimal"/>
      <w:lvlText w:val="%1.%2.%3.%4.%5.%6.%7.%8.%9."/>
      <w:lvlJc w:val="left"/>
      <w:pPr>
        <w:ind w:left="6447" w:hanging="1440"/>
      </w:pPr>
    </w:lvl>
  </w:abstractNum>
  <w:abstractNum w:abstractNumId="3" w15:restartNumberingAfterBreak="0">
    <w:nsid w:val="59346FA0"/>
    <w:multiLevelType w:val="multilevel"/>
    <w:tmpl w:val="538817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1"/>
  </w:num>
  <w:num w:numId="4">
    <w:abstractNumId w:val="2"/>
  </w:num>
  <w:num w:numId="5">
    <w:abstractNumId w:val="1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2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7A"/>
    <w:rsid w:val="000A7442"/>
    <w:rsid w:val="000D77F6"/>
    <w:rsid w:val="00120D63"/>
    <w:rsid w:val="00186FC5"/>
    <w:rsid w:val="001B650F"/>
    <w:rsid w:val="004A3F55"/>
    <w:rsid w:val="00524F74"/>
    <w:rsid w:val="005857C5"/>
    <w:rsid w:val="005B5386"/>
    <w:rsid w:val="005B627A"/>
    <w:rsid w:val="00715BC2"/>
    <w:rsid w:val="007551D2"/>
    <w:rsid w:val="00761364"/>
    <w:rsid w:val="00761A2E"/>
    <w:rsid w:val="0080467A"/>
    <w:rsid w:val="0085649F"/>
    <w:rsid w:val="009A3292"/>
    <w:rsid w:val="009B1C99"/>
    <w:rsid w:val="00A537E5"/>
    <w:rsid w:val="00AD06EB"/>
    <w:rsid w:val="00B932CC"/>
    <w:rsid w:val="00B94D11"/>
    <w:rsid w:val="00C34946"/>
    <w:rsid w:val="00CB0117"/>
    <w:rsid w:val="00D24A46"/>
    <w:rsid w:val="00E7042D"/>
    <w:rsid w:val="00EE4625"/>
    <w:rsid w:val="00F12146"/>
    <w:rsid w:val="00F725F0"/>
    <w:rsid w:val="00FD7B6A"/>
    <w:rsid w:val="00FE3D8E"/>
    <w:rsid w:val="00FE4633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AB5D7-3269-46D6-BA51-7ABC3110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0467A"/>
    <w:pPr>
      <w:spacing w:before="120" w:after="0" w:line="240" w:lineRule="auto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59"/>
    <w:rsid w:val="0080467A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8"/>
    <w:qFormat/>
    <w:rsid w:val="0080467A"/>
    <w:pPr>
      <w:numPr>
        <w:ilvl w:val="3"/>
        <w:numId w:val="1"/>
      </w:numPr>
      <w:tabs>
        <w:tab w:val="num" w:pos="360"/>
      </w:tabs>
      <w:spacing w:line="360" w:lineRule="exact"/>
      <w:ind w:left="720" w:firstLine="0"/>
      <w:contextualSpacing w:val="0"/>
      <w:outlineLvl w:val="3"/>
    </w:pPr>
    <w:rPr>
      <w:szCs w:val="28"/>
    </w:rPr>
  </w:style>
  <w:style w:type="paragraph" w:customStyle="1" w:styleId="-">
    <w:name w:val="УРОВЕНЬ_-"/>
    <w:basedOn w:val="a8"/>
    <w:qFormat/>
    <w:rsid w:val="0080467A"/>
    <w:pPr>
      <w:numPr>
        <w:ilvl w:val="4"/>
        <w:numId w:val="1"/>
      </w:numPr>
      <w:tabs>
        <w:tab w:val="num" w:pos="360"/>
      </w:tabs>
      <w:spacing w:line="360" w:lineRule="exact"/>
      <w:ind w:left="720" w:firstLine="0"/>
      <w:contextualSpacing w:val="0"/>
      <w:outlineLvl w:val="4"/>
    </w:pPr>
    <w:rPr>
      <w:szCs w:val="28"/>
    </w:rPr>
  </w:style>
  <w:style w:type="paragraph" w:customStyle="1" w:styleId="2">
    <w:name w:val="УРОВЕНЬ_Абзац_тип2"/>
    <w:basedOn w:val="a8"/>
    <w:link w:val="20"/>
    <w:qFormat/>
    <w:rsid w:val="0080467A"/>
    <w:pPr>
      <w:numPr>
        <w:ilvl w:val="6"/>
        <w:numId w:val="1"/>
      </w:numPr>
      <w:spacing w:line="360" w:lineRule="exact"/>
      <w:contextualSpacing w:val="0"/>
    </w:pPr>
    <w:rPr>
      <w:szCs w:val="28"/>
    </w:rPr>
  </w:style>
  <w:style w:type="paragraph" w:customStyle="1" w:styleId="3">
    <w:name w:val="УРОВЕНЬ_Абзац_тип3"/>
    <w:basedOn w:val="a8"/>
    <w:link w:val="30"/>
    <w:qFormat/>
    <w:rsid w:val="0080467A"/>
    <w:pPr>
      <w:numPr>
        <w:ilvl w:val="7"/>
        <w:numId w:val="1"/>
      </w:numPr>
      <w:spacing w:line="360" w:lineRule="exact"/>
      <w:contextualSpacing w:val="0"/>
    </w:pPr>
    <w:rPr>
      <w:szCs w:val="28"/>
    </w:rPr>
  </w:style>
  <w:style w:type="paragraph" w:customStyle="1" w:styleId="a0">
    <w:name w:val="УРОВЕНЬ_Подпись"/>
    <w:basedOn w:val="a8"/>
    <w:qFormat/>
    <w:rsid w:val="0080467A"/>
    <w:pPr>
      <w:keepNext/>
      <w:numPr>
        <w:ilvl w:val="5"/>
        <w:numId w:val="1"/>
      </w:numPr>
      <w:tabs>
        <w:tab w:val="num" w:pos="360"/>
      </w:tabs>
      <w:spacing w:after="120" w:line="360" w:lineRule="exact"/>
      <w:ind w:left="720"/>
      <w:contextualSpacing w:val="0"/>
      <w:jc w:val="right"/>
      <w:outlineLvl w:val="3"/>
    </w:pPr>
    <w:rPr>
      <w:szCs w:val="28"/>
    </w:rPr>
  </w:style>
  <w:style w:type="character" w:customStyle="1" w:styleId="20">
    <w:name w:val="УРОВЕНЬ_Абзац_тип2 Знак"/>
    <w:basedOn w:val="a4"/>
    <w:link w:val="2"/>
    <w:rsid w:val="0080467A"/>
    <w:rPr>
      <w:rFonts w:ascii="Times New Roman" w:hAnsi="Times New Roman" w:cs="Times New Roman"/>
      <w:sz w:val="26"/>
      <w:szCs w:val="28"/>
    </w:rPr>
  </w:style>
  <w:style w:type="character" w:customStyle="1" w:styleId="30">
    <w:name w:val="УРОВЕНЬ_Абзац_тип3 Знак"/>
    <w:basedOn w:val="a4"/>
    <w:link w:val="3"/>
    <w:rsid w:val="0080467A"/>
    <w:rPr>
      <w:rFonts w:ascii="Times New Roman" w:hAnsi="Times New Roman" w:cs="Times New Roman"/>
      <w:sz w:val="26"/>
      <w:szCs w:val="28"/>
    </w:rPr>
  </w:style>
  <w:style w:type="paragraph" w:styleId="a8">
    <w:name w:val="List Paragraph"/>
    <w:basedOn w:val="a3"/>
    <w:uiPriority w:val="34"/>
    <w:qFormat/>
    <w:rsid w:val="0080467A"/>
    <w:pPr>
      <w:ind w:left="720"/>
      <w:contextualSpacing/>
    </w:pPr>
  </w:style>
  <w:style w:type="paragraph" w:customStyle="1" w:styleId="1">
    <w:name w:val="Ал_1. заголовок"/>
    <w:basedOn w:val="a8"/>
    <w:qFormat/>
    <w:rsid w:val="0085649F"/>
    <w:pPr>
      <w:keepNext/>
      <w:numPr>
        <w:numId w:val="2"/>
      </w:numPr>
      <w:spacing w:before="240" w:after="240"/>
      <w:contextualSpacing w:val="0"/>
      <w:jc w:val="center"/>
      <w:outlineLvl w:val="1"/>
    </w:pPr>
    <w:rPr>
      <w:b/>
      <w:caps/>
    </w:rPr>
  </w:style>
  <w:style w:type="paragraph" w:customStyle="1" w:styleId="11">
    <w:name w:val="Ал_1.1. подзаголовок"/>
    <w:basedOn w:val="a8"/>
    <w:link w:val="110"/>
    <w:qFormat/>
    <w:rsid w:val="0085649F"/>
    <w:pPr>
      <w:keepNext/>
      <w:numPr>
        <w:ilvl w:val="1"/>
        <w:numId w:val="2"/>
      </w:numPr>
      <w:spacing w:before="240"/>
      <w:contextualSpacing w:val="0"/>
      <w:outlineLvl w:val="2"/>
    </w:pPr>
    <w:rPr>
      <w:b/>
    </w:rPr>
  </w:style>
  <w:style w:type="paragraph" w:customStyle="1" w:styleId="111">
    <w:name w:val="Ал_1.1.1. пункт"/>
    <w:basedOn w:val="a8"/>
    <w:qFormat/>
    <w:rsid w:val="0085649F"/>
    <w:pPr>
      <w:numPr>
        <w:ilvl w:val="2"/>
        <w:numId w:val="2"/>
      </w:numPr>
      <w:contextualSpacing w:val="0"/>
      <w:outlineLvl w:val="3"/>
    </w:pPr>
  </w:style>
  <w:style w:type="character" w:customStyle="1" w:styleId="110">
    <w:name w:val="Ал_1.1. подзаголовок Знак"/>
    <w:basedOn w:val="a4"/>
    <w:link w:val="11"/>
    <w:rsid w:val="0085649F"/>
    <w:rPr>
      <w:rFonts w:ascii="Times New Roman" w:hAnsi="Times New Roman" w:cs="Times New Roman"/>
      <w:b/>
      <w:sz w:val="26"/>
      <w:szCs w:val="26"/>
    </w:rPr>
  </w:style>
  <w:style w:type="paragraph" w:customStyle="1" w:styleId="10">
    <w:name w:val="Ал_1) подпункт"/>
    <w:basedOn w:val="a8"/>
    <w:qFormat/>
    <w:rsid w:val="0085649F"/>
    <w:pPr>
      <w:numPr>
        <w:ilvl w:val="3"/>
        <w:numId w:val="2"/>
      </w:numPr>
      <w:contextualSpacing w:val="0"/>
      <w:outlineLvl w:val="4"/>
    </w:pPr>
  </w:style>
  <w:style w:type="numbering" w:customStyle="1" w:styleId="a1">
    <w:name w:val="Ал_ДОЗ"/>
    <w:uiPriority w:val="99"/>
    <w:rsid w:val="0085649F"/>
    <w:pPr>
      <w:numPr>
        <w:numId w:val="3"/>
      </w:numPr>
    </w:pPr>
  </w:style>
  <w:style w:type="paragraph" w:customStyle="1" w:styleId="a2">
    <w:name w:val="Ал_а) маркер список"/>
    <w:basedOn w:val="a8"/>
    <w:qFormat/>
    <w:rsid w:val="0085649F"/>
    <w:pPr>
      <w:numPr>
        <w:ilvl w:val="4"/>
        <w:numId w:val="2"/>
      </w:numPr>
      <w:contextualSpacing w:val="0"/>
      <w:outlineLvl w:val="5"/>
    </w:pPr>
  </w:style>
  <w:style w:type="paragraph" w:styleId="a9">
    <w:name w:val="header"/>
    <w:basedOn w:val="a3"/>
    <w:link w:val="aa"/>
    <w:uiPriority w:val="99"/>
    <w:unhideWhenUsed/>
    <w:rsid w:val="000A7442"/>
    <w:pPr>
      <w:tabs>
        <w:tab w:val="center" w:pos="4677"/>
        <w:tab w:val="right" w:pos="9355"/>
      </w:tabs>
      <w:spacing w:before="0"/>
    </w:pPr>
  </w:style>
  <w:style w:type="character" w:customStyle="1" w:styleId="aa">
    <w:name w:val="Верхний колонтитул Знак"/>
    <w:basedOn w:val="a4"/>
    <w:link w:val="a9"/>
    <w:uiPriority w:val="99"/>
    <w:rsid w:val="000A7442"/>
    <w:rPr>
      <w:rFonts w:ascii="Times New Roman" w:hAnsi="Times New Roman" w:cs="Times New Roman"/>
      <w:sz w:val="26"/>
      <w:szCs w:val="26"/>
    </w:rPr>
  </w:style>
  <w:style w:type="paragraph" w:styleId="ab">
    <w:name w:val="footer"/>
    <w:basedOn w:val="a3"/>
    <w:link w:val="ac"/>
    <w:uiPriority w:val="99"/>
    <w:unhideWhenUsed/>
    <w:rsid w:val="000A7442"/>
    <w:pPr>
      <w:tabs>
        <w:tab w:val="center" w:pos="4677"/>
        <w:tab w:val="right" w:pos="9355"/>
      </w:tabs>
      <w:spacing w:before="0"/>
    </w:pPr>
  </w:style>
  <w:style w:type="character" w:customStyle="1" w:styleId="ac">
    <w:name w:val="Нижний колонтитул Знак"/>
    <w:basedOn w:val="a4"/>
    <w:link w:val="ab"/>
    <w:uiPriority w:val="99"/>
    <w:rsid w:val="000A7442"/>
    <w:rPr>
      <w:rFonts w:ascii="Times New Roman" w:hAnsi="Times New Roman" w:cs="Times New Roman"/>
      <w:sz w:val="26"/>
      <w:szCs w:val="26"/>
    </w:rPr>
  </w:style>
  <w:style w:type="paragraph" w:styleId="ad">
    <w:name w:val="Balloon Text"/>
    <w:basedOn w:val="a3"/>
    <w:link w:val="ae"/>
    <w:uiPriority w:val="99"/>
    <w:semiHidden/>
    <w:unhideWhenUsed/>
    <w:rsid w:val="005B627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4"/>
    <w:link w:val="ad"/>
    <w:uiPriority w:val="99"/>
    <w:semiHidden/>
    <w:rsid w:val="005B6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Боярова Анна Афанасьевна</dc:creator>
  <cp:keywords/>
  <dc:description/>
  <cp:lastModifiedBy>Зверьков Александр Анатольевич</cp:lastModifiedBy>
  <cp:revision>15</cp:revision>
  <cp:lastPrinted>2018-01-26T06:29:00Z</cp:lastPrinted>
  <dcterms:created xsi:type="dcterms:W3CDTF">2018-01-19T06:42:00Z</dcterms:created>
  <dcterms:modified xsi:type="dcterms:W3CDTF">2018-02-07T23:22:00Z</dcterms:modified>
</cp:coreProperties>
</file>